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3" w:rsidRDefault="00B52A9A" w:rsidP="00B52A9A">
      <w:pPr>
        <w:jc w:val="center"/>
      </w:pPr>
      <w:r>
        <w:t>Итоги  первого года реализации проекта «</w:t>
      </w:r>
      <w:r w:rsidRPr="00B52A9A">
        <w:rPr>
          <w:b/>
          <w:bCs/>
        </w:rPr>
        <w:t>Организация системы проектных мастерских для учащихся 5 классов как средство формирования и развития регулятивных УУД, оформления у младших подро</w:t>
      </w:r>
      <w:r>
        <w:rPr>
          <w:b/>
          <w:bCs/>
        </w:rPr>
        <w:t>стков образовательного интереса</w:t>
      </w:r>
      <w:r>
        <w:t>».</w:t>
      </w:r>
    </w:p>
    <w:p w:rsidR="00B7012F" w:rsidRDefault="00B7012F" w:rsidP="00B7012F">
      <w:pPr>
        <w:jc w:val="right"/>
      </w:pPr>
      <w:r>
        <w:t>зам.директора по НМР</w:t>
      </w:r>
      <w:r w:rsidR="00233D1F">
        <w:t xml:space="preserve">     </w:t>
      </w:r>
      <w:r>
        <w:t xml:space="preserve">МБОУ СОШ №1 Каменева Т.И., </w:t>
      </w:r>
    </w:p>
    <w:p w:rsidR="00B7012F" w:rsidRPr="00B7012F" w:rsidRDefault="00B7012F" w:rsidP="00B7012F">
      <w:pPr>
        <w:jc w:val="right"/>
      </w:pPr>
    </w:p>
    <w:p w:rsidR="00DC0C62" w:rsidRPr="00D67184" w:rsidRDefault="009347ED" w:rsidP="009105E1">
      <w:r w:rsidRPr="00B52A9A">
        <w:t>В  составе проектной группы 14 педагогов</w:t>
      </w:r>
      <w:r w:rsidR="00D67184">
        <w:t xml:space="preserve"> (реально работающих  8 человек).</w:t>
      </w:r>
    </w:p>
    <w:p w:rsidR="00B52A9A" w:rsidRDefault="00233D1F" w:rsidP="00B52A9A">
      <w:r>
        <w:t xml:space="preserve">Замысел:     </w:t>
      </w:r>
      <w:r w:rsidR="00B52A9A" w:rsidRPr="00B52A9A">
        <w:t xml:space="preserve"> целенаправленное создание условий для учащихся</w:t>
      </w:r>
      <w:r w:rsidR="00B52A9A">
        <w:t>,</w:t>
      </w:r>
      <w:r>
        <w:t xml:space="preserve"> </w:t>
      </w:r>
      <w:r w:rsidR="00B52A9A" w:rsidRPr="00B52A9A">
        <w:t xml:space="preserve">даже </w:t>
      </w:r>
      <w:r w:rsidR="00B52A9A">
        <w:t xml:space="preserve">в </w:t>
      </w:r>
      <w:r w:rsidR="00B52A9A" w:rsidRPr="00B52A9A">
        <w:t>одной параллели классов учащихся, поможет перестроить организационную модель обучения в школе 2 ступени, формировать  ответственность ученика за свой выбор</w:t>
      </w:r>
      <w:r w:rsidR="00B52A9A">
        <w:t>.</w:t>
      </w:r>
    </w:p>
    <w:p w:rsidR="00233D1F" w:rsidRPr="00B0491C" w:rsidRDefault="00233D1F" w:rsidP="00233D1F">
      <w:pPr>
        <w:numPr>
          <w:ilvl w:val="0"/>
          <w:numId w:val="2"/>
        </w:numPr>
      </w:pPr>
      <w:r w:rsidRPr="00B0491C">
        <w:t xml:space="preserve">В течение  </w:t>
      </w:r>
      <w:r>
        <w:t xml:space="preserve">учебного года </w:t>
      </w:r>
      <w:r w:rsidRPr="00B0491C">
        <w:t xml:space="preserve">  предлагается   всем учащимся параллели 5-х классов ,  в  рамках деятельности проектных мастерских,   зафиксировать приоритеты своего образовательного интереса,  обучиться  основам рефлексии собственных образовательных интересов и предпочтений в условиях  ситуаций выбора. </w:t>
      </w:r>
    </w:p>
    <w:p w:rsidR="00233D1F" w:rsidRDefault="00233D1F" w:rsidP="00233D1F">
      <w:pPr>
        <w:numPr>
          <w:ilvl w:val="0"/>
          <w:numId w:val="2"/>
        </w:numPr>
      </w:pPr>
      <w:r w:rsidRPr="00B0491C">
        <w:t xml:space="preserve">Педагоги  включаются в разработку новой дидактики, обеспечивающей ситуации выбора в рамках деятельности детей, подбор активных технологий взаимодействия с детьми при реализации программ  и в деятельность по формированию и оценке  регулятивных УУД (планирование, оценка). </w:t>
      </w:r>
    </w:p>
    <w:p w:rsidR="003F3A44" w:rsidRPr="003F3A44" w:rsidRDefault="00D67184" w:rsidP="00B52A9A">
      <w:r>
        <w:t>Сложилась  следующая о</w:t>
      </w:r>
      <w:r w:rsidR="003F3A44">
        <w:t>рганизационная  структура  деятельности участников проекта</w:t>
      </w:r>
    </w:p>
    <w:tbl>
      <w:tblPr>
        <w:tblW w:w="9639" w:type="dxa"/>
        <w:tblInd w:w="348" w:type="dxa"/>
        <w:shd w:val="clear" w:color="auto" w:fill="FFFFFF" w:themeFill="background1"/>
        <w:tblCellMar>
          <w:left w:w="0" w:type="dxa"/>
          <w:right w:w="0" w:type="dxa"/>
        </w:tblCellMar>
        <w:tblLook w:val="0600"/>
      </w:tblPr>
      <w:tblGrid>
        <w:gridCol w:w="3439"/>
        <w:gridCol w:w="192"/>
        <w:gridCol w:w="2958"/>
        <w:gridCol w:w="3050"/>
      </w:tblGrid>
      <w:tr w:rsidR="00B52A9A" w:rsidRPr="00B52A9A" w:rsidTr="00B52A9A">
        <w:trPr>
          <w:trHeight w:val="773"/>
        </w:trPr>
        <w:tc>
          <w:tcPr>
            <w:tcW w:w="3439" w:type="dxa"/>
            <w:tcBorders>
              <w:top w:val="single" w:sz="8" w:space="0" w:color="80CB35"/>
              <w:left w:val="single" w:sz="8" w:space="0" w:color="80CB35"/>
              <w:bottom w:val="single" w:sz="8" w:space="0" w:color="000000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pPr>
              <w:jc w:val="center"/>
            </w:pPr>
            <w:r w:rsidRPr="00B52A9A">
              <w:rPr>
                <w:b/>
                <w:bCs/>
              </w:rPr>
              <w:t>Деятельность «управленческой» группы проекта</w:t>
            </w:r>
          </w:p>
        </w:tc>
        <w:tc>
          <w:tcPr>
            <w:tcW w:w="3150" w:type="dxa"/>
            <w:gridSpan w:val="2"/>
            <w:tcBorders>
              <w:top w:val="single" w:sz="8" w:space="0" w:color="80CB35"/>
              <w:left w:val="single" w:sz="8" w:space="0" w:color="80CB35"/>
              <w:bottom w:val="single" w:sz="8" w:space="0" w:color="000000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pPr>
              <w:jc w:val="center"/>
            </w:pPr>
            <w:r w:rsidRPr="00B52A9A">
              <w:rPr>
                <w:b/>
                <w:bCs/>
              </w:rPr>
              <w:t>Деятельность руководителей проектных мастерских</w:t>
            </w:r>
          </w:p>
        </w:tc>
        <w:tc>
          <w:tcPr>
            <w:tcW w:w="3050" w:type="dxa"/>
            <w:tcBorders>
              <w:top w:val="single" w:sz="8" w:space="0" w:color="80CB35"/>
              <w:left w:val="single" w:sz="8" w:space="0" w:color="80CB35"/>
              <w:bottom w:val="single" w:sz="8" w:space="0" w:color="000000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pPr>
              <w:jc w:val="center"/>
            </w:pPr>
            <w:r w:rsidRPr="00B52A9A">
              <w:rPr>
                <w:b/>
                <w:bCs/>
              </w:rPr>
              <w:t>Деятельность учащихся</w:t>
            </w:r>
          </w:p>
        </w:tc>
      </w:tr>
      <w:tr w:rsidR="00B52A9A" w:rsidRPr="00B52A9A" w:rsidTr="00B52A9A">
        <w:trPr>
          <w:trHeight w:val="696"/>
        </w:trPr>
        <w:tc>
          <w:tcPr>
            <w:tcW w:w="3439" w:type="dxa"/>
            <w:tcBorders>
              <w:top w:val="single" w:sz="8" w:space="0" w:color="000000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rPr>
                <w:bCs/>
              </w:rPr>
              <w:t>Общий замысел  системы мастерских</w:t>
            </w: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t>Замысел мастерской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t> Выбор мастерской, обоснование</w:t>
            </w:r>
          </w:p>
        </w:tc>
      </w:tr>
      <w:tr w:rsidR="00B52A9A" w:rsidRPr="00B52A9A" w:rsidTr="00B52A9A">
        <w:trPr>
          <w:trHeight w:val="961"/>
        </w:trPr>
        <w:tc>
          <w:tcPr>
            <w:tcW w:w="3439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52A9A" w:rsidRPr="00B52A9A" w:rsidRDefault="00B52A9A" w:rsidP="00B52A9A">
            <w:r w:rsidRPr="00B52A9A">
              <w:rPr>
                <w:bCs/>
              </w:rPr>
              <w:t>Разработка  программы апробационной деятельности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52A9A" w:rsidRPr="00B52A9A" w:rsidRDefault="00B52A9A" w:rsidP="00B52A9A">
            <w:r w:rsidRPr="00B52A9A">
              <w:t>Разработка программы мастерской в соответствие требований технического задания</w:t>
            </w:r>
          </w:p>
        </w:tc>
        <w:tc>
          <w:tcPr>
            <w:tcW w:w="3050" w:type="dxa"/>
            <w:vMerge w:val="restart"/>
            <w:tcBorders>
              <w:top w:val="single" w:sz="8" w:space="0" w:color="80CB35"/>
              <w:left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52A9A" w:rsidRPr="00B52A9A" w:rsidRDefault="00B52A9A" w:rsidP="00B52A9A">
            <w:r w:rsidRPr="00B52A9A">
              <w:t>Выбор видов деятельности, обоснование</w:t>
            </w:r>
            <w:r>
              <w:t xml:space="preserve"> выбора.</w:t>
            </w:r>
          </w:p>
          <w:p w:rsidR="00B52A9A" w:rsidRPr="00B52A9A" w:rsidRDefault="00B52A9A" w:rsidP="00B52A9A">
            <w:r w:rsidRPr="00B52A9A">
              <w:t>Рефлексия деятельности</w:t>
            </w:r>
          </w:p>
        </w:tc>
      </w:tr>
      <w:tr w:rsidR="00B52A9A" w:rsidRPr="00B52A9A" w:rsidTr="00B52A9A">
        <w:trPr>
          <w:trHeight w:val="833"/>
        </w:trPr>
        <w:tc>
          <w:tcPr>
            <w:tcW w:w="3439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52A9A" w:rsidRPr="00B52A9A" w:rsidRDefault="00B52A9A" w:rsidP="00B52A9A">
            <w:r w:rsidRPr="00B52A9A">
              <w:rPr>
                <w:bCs/>
              </w:rPr>
              <w:t>Формирование технического задания педагогам</w:t>
            </w:r>
          </w:p>
        </w:tc>
        <w:tc>
          <w:tcPr>
            <w:tcW w:w="3150" w:type="dxa"/>
            <w:gridSpan w:val="2"/>
            <w:vMerge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vAlign w:val="center"/>
            <w:hideMark/>
          </w:tcPr>
          <w:p w:rsidR="00B52A9A" w:rsidRPr="00B52A9A" w:rsidRDefault="00B52A9A" w:rsidP="00B52A9A"/>
        </w:tc>
        <w:tc>
          <w:tcPr>
            <w:tcW w:w="3050" w:type="dxa"/>
            <w:vMerge/>
            <w:tcBorders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vAlign w:val="center"/>
            <w:hideMark/>
          </w:tcPr>
          <w:p w:rsidR="00B52A9A" w:rsidRPr="00B52A9A" w:rsidRDefault="00B52A9A" w:rsidP="00B52A9A"/>
        </w:tc>
      </w:tr>
      <w:tr w:rsidR="00B52A9A" w:rsidRPr="00B52A9A" w:rsidTr="00B52A9A">
        <w:trPr>
          <w:trHeight w:val="1005"/>
        </w:trPr>
        <w:tc>
          <w:tcPr>
            <w:tcW w:w="3439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rPr>
                <w:bCs/>
              </w:rPr>
              <w:t>Опрос уч-ся в  5-х классов по выбору мастерских, формирование групп</w:t>
            </w:r>
          </w:p>
        </w:tc>
        <w:tc>
          <w:tcPr>
            <w:tcW w:w="3150" w:type="dxa"/>
            <w:gridSpan w:val="2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t>Предъявление аннотации -«рекламы мастерской»</w:t>
            </w:r>
          </w:p>
        </w:tc>
        <w:tc>
          <w:tcPr>
            <w:tcW w:w="3050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0491C">
            <w:r w:rsidRPr="00B52A9A">
              <w:t xml:space="preserve">Участие в работе мастерских, </w:t>
            </w:r>
            <w:r w:rsidR="00B0491C">
              <w:t>формирование</w:t>
            </w:r>
            <w:r w:rsidRPr="00B52A9A">
              <w:t xml:space="preserve"> навыка </w:t>
            </w:r>
            <w:r w:rsidR="00B0491C">
              <w:t>планирования</w:t>
            </w:r>
          </w:p>
        </w:tc>
      </w:tr>
      <w:tr w:rsidR="00B52A9A" w:rsidRPr="00B52A9A" w:rsidTr="00B0491C">
        <w:trPr>
          <w:trHeight w:val="921"/>
        </w:trPr>
        <w:tc>
          <w:tcPr>
            <w:tcW w:w="3439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rPr>
                <w:bCs/>
              </w:rPr>
              <w:t>Разработка инструментария,  форм отчетности  о результатах деятельности</w:t>
            </w:r>
          </w:p>
        </w:tc>
        <w:tc>
          <w:tcPr>
            <w:tcW w:w="3150" w:type="dxa"/>
            <w:gridSpan w:val="2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t>Рефлексия  по каждому циклу мастерской</w:t>
            </w:r>
            <w:r w:rsidR="003F3A44">
              <w:t xml:space="preserve"> (в рамках  рефлексивно-проектировочных семинаров)</w:t>
            </w:r>
          </w:p>
        </w:tc>
        <w:tc>
          <w:tcPr>
            <w:tcW w:w="3050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0491C">
            <w:r w:rsidRPr="00B52A9A">
              <w:t>Рефлексивная пауза после каждого цикла</w:t>
            </w:r>
          </w:p>
        </w:tc>
      </w:tr>
      <w:tr w:rsidR="00B52A9A" w:rsidRPr="00B52A9A" w:rsidTr="00B52A9A">
        <w:trPr>
          <w:trHeight w:val="883"/>
        </w:trPr>
        <w:tc>
          <w:tcPr>
            <w:tcW w:w="3439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rPr>
                <w:bCs/>
              </w:rPr>
              <w:t>Организация рефлексивных семинаров для педагогов</w:t>
            </w:r>
          </w:p>
        </w:tc>
        <w:tc>
          <w:tcPr>
            <w:tcW w:w="3150" w:type="dxa"/>
            <w:gridSpan w:val="2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t>Участие в семинарах, фиксация  проблем</w:t>
            </w:r>
          </w:p>
        </w:tc>
        <w:tc>
          <w:tcPr>
            <w:tcW w:w="3050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>
              <w:t xml:space="preserve">Участие в рефлексивном </w:t>
            </w:r>
            <w:r w:rsidRPr="00B52A9A">
              <w:t> </w:t>
            </w:r>
            <w:r>
              <w:t>анкетировании</w:t>
            </w:r>
          </w:p>
        </w:tc>
      </w:tr>
      <w:tr w:rsidR="00B52A9A" w:rsidRPr="00B52A9A" w:rsidTr="00B0491C">
        <w:trPr>
          <w:trHeight w:val="695"/>
        </w:trPr>
        <w:tc>
          <w:tcPr>
            <w:tcW w:w="6589" w:type="dxa"/>
            <w:gridSpan w:val="3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0491C">
            <w:pPr>
              <w:jc w:val="center"/>
            </w:pPr>
            <w:r w:rsidRPr="00B52A9A">
              <w:rPr>
                <w:bCs/>
              </w:rPr>
              <w:t>Разработка критериев оценивания</w:t>
            </w:r>
            <w:r w:rsidR="00B0491C">
              <w:rPr>
                <w:bCs/>
              </w:rPr>
              <w:t xml:space="preserve">, </w:t>
            </w:r>
            <w:r w:rsidRPr="00B52A9A">
              <w:rPr>
                <w:bCs/>
              </w:rPr>
              <w:t>планируемых  результатов, анализ результатов</w:t>
            </w:r>
          </w:p>
        </w:tc>
        <w:tc>
          <w:tcPr>
            <w:tcW w:w="3050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t>Фиксация образовательных результатов </w:t>
            </w:r>
          </w:p>
        </w:tc>
      </w:tr>
      <w:tr w:rsidR="00B52A9A" w:rsidRPr="00B52A9A" w:rsidTr="00B52A9A">
        <w:trPr>
          <w:trHeight w:val="1008"/>
        </w:trPr>
        <w:tc>
          <w:tcPr>
            <w:tcW w:w="3631" w:type="dxa"/>
            <w:gridSpan w:val="2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B52A9A" w:rsidRPr="00B52A9A" w:rsidRDefault="00B52A9A" w:rsidP="00B52A9A">
            <w:pPr>
              <w:rPr>
                <w:bCs/>
              </w:rPr>
            </w:pPr>
            <w:r w:rsidRPr="00B52A9A">
              <w:rPr>
                <w:bCs/>
              </w:rPr>
              <w:t>Контроль, коррекция,</w:t>
            </w:r>
          </w:p>
          <w:p w:rsidR="00DC0C62" w:rsidRPr="00B52A9A" w:rsidRDefault="00B52A9A" w:rsidP="00B52A9A">
            <w:r w:rsidRPr="00B52A9A">
              <w:rPr>
                <w:bCs/>
              </w:rPr>
              <w:t>организация предъявления опыта общественности</w:t>
            </w:r>
          </w:p>
        </w:tc>
        <w:tc>
          <w:tcPr>
            <w:tcW w:w="2958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t>Мастер-классы для коллег, семинары, анализ деятельности</w:t>
            </w:r>
          </w:p>
        </w:tc>
        <w:tc>
          <w:tcPr>
            <w:tcW w:w="3050" w:type="dxa"/>
            <w:tcBorders>
              <w:top w:val="single" w:sz="8" w:space="0" w:color="80CB35"/>
              <w:left w:val="single" w:sz="8" w:space="0" w:color="80CB35"/>
              <w:bottom w:val="single" w:sz="8" w:space="0" w:color="80CB35"/>
              <w:right w:val="single" w:sz="8" w:space="0" w:color="80CB35"/>
            </w:tcBorders>
            <w:shd w:val="clear" w:color="auto" w:fill="FFFFFF" w:themeFill="background1"/>
            <w:tcMar>
              <w:top w:w="15" w:type="dxa"/>
              <w:left w:w="64" w:type="dxa"/>
              <w:bottom w:w="0" w:type="dxa"/>
              <w:right w:w="64" w:type="dxa"/>
            </w:tcMar>
            <w:hideMark/>
          </w:tcPr>
          <w:p w:rsidR="00DC0C62" w:rsidRPr="00B52A9A" w:rsidRDefault="00B52A9A" w:rsidP="00B52A9A">
            <w:r w:rsidRPr="00B52A9A">
              <w:t>Презентация продуктов деятельности детей в мастерских</w:t>
            </w:r>
          </w:p>
        </w:tc>
      </w:tr>
    </w:tbl>
    <w:p w:rsidR="00B52A9A" w:rsidRDefault="00B52A9A" w:rsidP="00B52A9A"/>
    <w:p w:rsidR="00DC0C62" w:rsidRPr="00B0491C" w:rsidRDefault="00B0491C" w:rsidP="00B0491C">
      <w:pPr>
        <w:ind w:left="720"/>
      </w:pPr>
      <w:r>
        <w:t xml:space="preserve">    Планируемые результаты:  д</w:t>
      </w:r>
      <w:r w:rsidR="009347ED" w:rsidRPr="00B0491C">
        <w:t>ве группы образовательных результатов</w:t>
      </w:r>
    </w:p>
    <w:p w:rsidR="00B0491C" w:rsidRPr="00B0491C" w:rsidRDefault="00B0491C" w:rsidP="00D67184">
      <w:pPr>
        <w:ind w:left="720"/>
      </w:pPr>
      <w:r w:rsidRPr="00B0491C">
        <w:t>1. УУДы регулятивного характера - умения детьми планировать поэтапное достижение цели  и оценивать свои действия на основе критериальной системы оценивания.</w:t>
      </w:r>
    </w:p>
    <w:p w:rsidR="00B0491C" w:rsidRPr="00B0491C" w:rsidRDefault="00B0491C" w:rsidP="00D67184">
      <w:pPr>
        <w:ind w:left="720"/>
      </w:pPr>
      <w:r w:rsidRPr="00B0491C">
        <w:t>2. личностные результаты -  умение соотносить свой образовательный опыт и свои желания при выборе образовательного ресурса, понимание (фиксация) своих образовательных интересов /и предпочтений</w:t>
      </w:r>
    </w:p>
    <w:p w:rsidR="00B0491C" w:rsidRDefault="00B0491C" w:rsidP="00B52A9A">
      <w:pPr>
        <w:jc w:val="center"/>
      </w:pPr>
      <w:r>
        <w:t>Под  умением планировать мы понимаем:</w:t>
      </w:r>
    </w:p>
    <w:p w:rsidR="00DC0C62" w:rsidRPr="00B0491C" w:rsidRDefault="009347ED" w:rsidP="00B0491C">
      <w:pPr>
        <w:numPr>
          <w:ilvl w:val="0"/>
          <w:numId w:val="4"/>
        </w:numPr>
      </w:pPr>
      <w:r w:rsidRPr="009105E1">
        <w:rPr>
          <w:i/>
          <w:iCs/>
        </w:rPr>
        <w:t xml:space="preserve">Постановка целей и задач.Составление программы действий. </w:t>
      </w:r>
    </w:p>
    <w:p w:rsidR="00DC0C62" w:rsidRPr="00B0491C" w:rsidRDefault="009347ED" w:rsidP="00B0491C">
      <w:pPr>
        <w:numPr>
          <w:ilvl w:val="0"/>
          <w:numId w:val="4"/>
        </w:numPr>
      </w:pPr>
      <w:r w:rsidRPr="00B0491C">
        <w:rPr>
          <w:i/>
          <w:iCs/>
        </w:rPr>
        <w:t>Выявление необходимых ресурсов и их источников.</w:t>
      </w:r>
    </w:p>
    <w:p w:rsidR="00DC0C62" w:rsidRPr="00B0491C" w:rsidRDefault="009347ED" w:rsidP="00B0491C">
      <w:pPr>
        <w:numPr>
          <w:ilvl w:val="0"/>
          <w:numId w:val="4"/>
        </w:numPr>
      </w:pPr>
      <w:r w:rsidRPr="00B0491C">
        <w:rPr>
          <w:i/>
          <w:iCs/>
        </w:rPr>
        <w:t>Фиксация результатов планирования в материальном виде (например, в виде проекта).</w:t>
      </w:r>
    </w:p>
    <w:p w:rsidR="00DC0C62" w:rsidRPr="00B0491C" w:rsidRDefault="00D67184" w:rsidP="00B0491C">
      <w:pPr>
        <w:numPr>
          <w:ilvl w:val="0"/>
          <w:numId w:val="4"/>
        </w:numPr>
      </w:pPr>
      <w:r w:rsidRPr="0023543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337185</wp:posOffset>
            </wp:positionV>
            <wp:extent cx="3400425" cy="2857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43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411480</wp:posOffset>
            </wp:positionV>
            <wp:extent cx="3533775" cy="27844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7ED" w:rsidRPr="00B0491C">
        <w:rPr>
          <w:i/>
          <w:iCs/>
        </w:rPr>
        <w:t>Оценка  результатов в соответстви</w:t>
      </w:r>
      <w:r>
        <w:rPr>
          <w:i/>
          <w:iCs/>
        </w:rPr>
        <w:t xml:space="preserve">е </w:t>
      </w:r>
      <w:r w:rsidR="009347ED" w:rsidRPr="00B0491C">
        <w:rPr>
          <w:i/>
          <w:iCs/>
        </w:rPr>
        <w:t>с принятым</w:t>
      </w:r>
      <w:r>
        <w:rPr>
          <w:i/>
          <w:iCs/>
        </w:rPr>
        <w:t xml:space="preserve">и </w:t>
      </w:r>
      <w:r w:rsidR="009347ED" w:rsidRPr="00B0491C">
        <w:rPr>
          <w:i/>
          <w:iCs/>
        </w:rPr>
        <w:t xml:space="preserve"> критериями.</w:t>
      </w:r>
    </w:p>
    <w:p w:rsidR="00D67184" w:rsidRDefault="00D67184" w:rsidP="00235432"/>
    <w:p w:rsidR="00901073" w:rsidRDefault="00235432" w:rsidP="00235432">
      <w:r>
        <w:t xml:space="preserve"> Первоначальный вариант                                        последний вариант     </w:t>
      </w:r>
    </w:p>
    <w:p w:rsidR="00901073" w:rsidRDefault="00901073" w:rsidP="00235432">
      <w:r>
        <w:t>В течение учебного  года на всех проектных мастерских на разном содержании отрабатывалось  и формировалось умение планировать свои действия  по достижению результата, задуманного продукта в рамках темы  ПМ.</w:t>
      </w:r>
    </w:p>
    <w:p w:rsidR="00BC0DE5" w:rsidRDefault="00901073" w:rsidP="00235432">
      <w:r>
        <w:t>Результат  сформированности   умения планировать  отслеживался на итоговом  мероприятии «Город мастеров».</w:t>
      </w:r>
      <w:r w:rsidR="00BC0DE5">
        <w:t xml:space="preserve"> По 50 баллов получили  </w:t>
      </w:r>
      <w:r w:rsidR="005E0663">
        <w:t xml:space="preserve">15 </w:t>
      </w:r>
      <w:r w:rsidR="00BC0DE5">
        <w:t xml:space="preserve"> учащихся из  </w:t>
      </w:r>
      <w:r w:rsidR="005E0663">
        <w:t xml:space="preserve">49 </w:t>
      </w:r>
      <w:r w:rsidR="00BC0DE5">
        <w:t>участвующих</w:t>
      </w:r>
      <w:r w:rsidR="00233D1F">
        <w:t xml:space="preserve"> </w:t>
      </w:r>
      <w:r w:rsidR="005E0663">
        <w:t>(31%) – высокий уровень сформированности</w:t>
      </w:r>
      <w:r w:rsidR="00BC0DE5">
        <w:t>.</w:t>
      </w:r>
    </w:p>
    <w:p w:rsidR="00906919" w:rsidRPr="00906919" w:rsidRDefault="00906919" w:rsidP="00906919">
      <w:r>
        <w:t>Организована  работа следующим образом:</w:t>
      </w:r>
    </w:p>
    <w:p w:rsidR="001E65B6" w:rsidRDefault="009347ED" w:rsidP="00906919">
      <w:pPr>
        <w:numPr>
          <w:ilvl w:val="0"/>
          <w:numId w:val="7"/>
        </w:numPr>
        <w:rPr>
          <w:i/>
          <w:iCs/>
        </w:rPr>
      </w:pPr>
      <w:r w:rsidRPr="00906919">
        <w:rPr>
          <w:i/>
          <w:iCs/>
        </w:rPr>
        <w:t>6 мастерских – «карусель»</w:t>
      </w:r>
      <w:r w:rsidR="00906919">
        <w:rPr>
          <w:i/>
          <w:iCs/>
        </w:rPr>
        <w:t>( мастерская слова, игры, художника, волшебника,</w:t>
      </w:r>
      <w:r w:rsidR="001E65B6">
        <w:rPr>
          <w:i/>
          <w:iCs/>
        </w:rPr>
        <w:t xml:space="preserve"> архитектора, музыкальной открытки</w:t>
      </w:r>
      <w:r w:rsidR="00906919">
        <w:rPr>
          <w:i/>
          <w:iCs/>
        </w:rPr>
        <w:t xml:space="preserve"> )</w:t>
      </w:r>
      <w:r w:rsidR="00906919" w:rsidRPr="00906919">
        <w:rPr>
          <w:i/>
          <w:iCs/>
        </w:rPr>
        <w:t xml:space="preserve">, </w:t>
      </w:r>
      <w:r w:rsidR="001E65B6">
        <w:rPr>
          <w:i/>
          <w:iCs/>
        </w:rPr>
        <w:t xml:space="preserve"> организуется ситуация выбора с его обоснованием.</w:t>
      </w:r>
    </w:p>
    <w:p w:rsidR="001E65B6" w:rsidRDefault="009347ED" w:rsidP="00906919">
      <w:pPr>
        <w:numPr>
          <w:ilvl w:val="0"/>
          <w:numId w:val="7"/>
        </w:numPr>
        <w:rPr>
          <w:i/>
          <w:iCs/>
        </w:rPr>
      </w:pPr>
      <w:r w:rsidRPr="00906919">
        <w:rPr>
          <w:i/>
          <w:iCs/>
        </w:rPr>
        <w:t>Наполняемость каждой</w:t>
      </w:r>
      <w:r w:rsidR="001E65B6">
        <w:rPr>
          <w:i/>
          <w:iCs/>
        </w:rPr>
        <w:t xml:space="preserve"> ПМ </w:t>
      </w:r>
      <w:r w:rsidRPr="00906919">
        <w:rPr>
          <w:i/>
          <w:iCs/>
        </w:rPr>
        <w:t xml:space="preserve"> – 10-15 человек</w:t>
      </w:r>
      <w:r w:rsidR="00906919" w:rsidRPr="00906919">
        <w:rPr>
          <w:i/>
          <w:iCs/>
        </w:rPr>
        <w:t xml:space="preserve">, </w:t>
      </w:r>
      <w:r w:rsidRPr="00906919">
        <w:rPr>
          <w:i/>
          <w:iCs/>
        </w:rPr>
        <w:t>Обязательное посещение</w:t>
      </w:r>
      <w:r w:rsidR="00906919" w:rsidRPr="00906919">
        <w:rPr>
          <w:i/>
          <w:iCs/>
        </w:rPr>
        <w:t>,</w:t>
      </w:r>
      <w:r w:rsidR="00233D1F">
        <w:rPr>
          <w:i/>
          <w:iCs/>
        </w:rPr>
        <w:t xml:space="preserve"> </w:t>
      </w:r>
      <w:r w:rsidRPr="00906919">
        <w:rPr>
          <w:i/>
          <w:iCs/>
        </w:rPr>
        <w:t>Участвуют все учащиеся 5-х классов</w:t>
      </w:r>
      <w:r w:rsidR="001E65B6">
        <w:rPr>
          <w:i/>
          <w:iCs/>
        </w:rPr>
        <w:t>;</w:t>
      </w:r>
    </w:p>
    <w:p w:rsidR="001E65B6" w:rsidRDefault="009347ED" w:rsidP="00906919">
      <w:pPr>
        <w:numPr>
          <w:ilvl w:val="0"/>
          <w:numId w:val="7"/>
        </w:numPr>
        <w:rPr>
          <w:i/>
          <w:iCs/>
        </w:rPr>
      </w:pPr>
      <w:r w:rsidRPr="00906919">
        <w:rPr>
          <w:i/>
          <w:iCs/>
        </w:rPr>
        <w:t>Один  курс занятий – 8-10 часов</w:t>
      </w:r>
      <w:r w:rsidR="00906919" w:rsidRPr="00906919">
        <w:rPr>
          <w:i/>
          <w:iCs/>
        </w:rPr>
        <w:t xml:space="preserve">, </w:t>
      </w:r>
      <w:r w:rsidR="001E65B6">
        <w:rPr>
          <w:i/>
          <w:iCs/>
        </w:rPr>
        <w:t xml:space="preserve"> руководители ПМ работают по разработанной  ими программе. Цель каждого руководителя – учить</w:t>
      </w:r>
      <w:r w:rsidR="00233D1F">
        <w:rPr>
          <w:i/>
          <w:iCs/>
        </w:rPr>
        <w:t xml:space="preserve"> учащихся </w:t>
      </w:r>
      <w:r w:rsidR="001E65B6">
        <w:rPr>
          <w:i/>
          <w:iCs/>
        </w:rPr>
        <w:t xml:space="preserve"> планировать и оценивать результат собственной деятельности</w:t>
      </w:r>
      <w:r w:rsidR="00233D1F">
        <w:rPr>
          <w:i/>
          <w:iCs/>
        </w:rPr>
        <w:t xml:space="preserve">: </w:t>
      </w:r>
      <w:r w:rsidR="001E65B6">
        <w:rPr>
          <w:i/>
          <w:iCs/>
        </w:rPr>
        <w:t xml:space="preserve"> как  то – План, Продукт – по  разработанным критериям.</w:t>
      </w:r>
    </w:p>
    <w:p w:rsidR="00DC0C62" w:rsidRDefault="009347ED" w:rsidP="00906919">
      <w:pPr>
        <w:numPr>
          <w:ilvl w:val="0"/>
          <w:numId w:val="7"/>
        </w:numPr>
        <w:rPr>
          <w:i/>
          <w:iCs/>
        </w:rPr>
      </w:pPr>
      <w:r w:rsidRPr="00906919">
        <w:rPr>
          <w:i/>
          <w:iCs/>
        </w:rPr>
        <w:t>Между циклами  рефлексивная пауза – занятие с психологом</w:t>
      </w:r>
      <w:r w:rsidR="00906919" w:rsidRPr="00906919">
        <w:rPr>
          <w:i/>
          <w:iCs/>
        </w:rPr>
        <w:t xml:space="preserve">  или рефлексивная анкета,  </w:t>
      </w:r>
      <w:r w:rsidR="001E65B6">
        <w:rPr>
          <w:i/>
          <w:iCs/>
        </w:rPr>
        <w:t xml:space="preserve">Фиксация   и оценка  результат. </w:t>
      </w:r>
    </w:p>
    <w:p w:rsidR="000A669C" w:rsidRDefault="000A669C" w:rsidP="000A669C">
      <w:r>
        <w:lastRenderedPageBreak/>
        <w:t>В ходе обсуждения на  рефлексивно-проектировочном семинаре (27.03.13.) проявились три варианта моделей организации деятельности ПМ по  обучению ребят планированию.</w:t>
      </w:r>
    </w:p>
    <w:p w:rsidR="000A669C" w:rsidRDefault="000A669C" w:rsidP="000A669C">
      <w:pPr>
        <w:pStyle w:val="a6"/>
      </w:pPr>
      <w:r>
        <w:t>1. Вариант  «Коллективно-детско-взрослая»</w:t>
      </w:r>
    </w:p>
    <w:p w:rsidR="000A669C" w:rsidRDefault="000A669C" w:rsidP="000A669C">
      <w:pPr>
        <w:pStyle w:val="a6"/>
      </w:pPr>
      <w:r>
        <w:t xml:space="preserve">                    1.Модуль – совместное планирование, обсуждение</w:t>
      </w:r>
    </w:p>
    <w:p w:rsidR="000A669C" w:rsidRDefault="000A669C" w:rsidP="000A669C">
      <w:pPr>
        <w:pStyle w:val="a6"/>
      </w:pPr>
      <w:r>
        <w:t xml:space="preserve">                    2. Модуль – индивидуальное планирование, учитель в роли консультанта, фиксация планов. </w:t>
      </w:r>
    </w:p>
    <w:p w:rsidR="000A669C" w:rsidRDefault="000A669C" w:rsidP="000A669C">
      <w:pPr>
        <w:pStyle w:val="a6"/>
      </w:pPr>
      <w:r>
        <w:t xml:space="preserve">                    3. Реализация плана.</w:t>
      </w:r>
    </w:p>
    <w:p w:rsidR="000A669C" w:rsidRDefault="000A669C" w:rsidP="000A669C">
      <w:pPr>
        <w:pStyle w:val="a6"/>
      </w:pPr>
      <w:r>
        <w:t xml:space="preserve">                    4. Коллективное предъявление продукта деятельности, обсуждение. Оценка продукта.</w:t>
      </w:r>
    </w:p>
    <w:p w:rsidR="000A669C" w:rsidRDefault="000A669C" w:rsidP="000A669C">
      <w:pPr>
        <w:pStyle w:val="a6"/>
        <w:numPr>
          <w:ilvl w:val="0"/>
          <w:numId w:val="10"/>
        </w:numPr>
      </w:pPr>
      <w:r>
        <w:t>Вариант «Коллективная детская».</w:t>
      </w:r>
    </w:p>
    <w:p w:rsidR="000A669C" w:rsidRDefault="000A669C" w:rsidP="000A669C">
      <w:pPr>
        <w:pStyle w:val="a6"/>
      </w:pPr>
      <w:r>
        <w:t xml:space="preserve">                     1.модуль  тренинга -  совместное планирование, обсуждение.  Момент репетиционный.</w:t>
      </w:r>
    </w:p>
    <w:p w:rsidR="000A669C" w:rsidRDefault="000A669C" w:rsidP="000A669C">
      <w:pPr>
        <w:pStyle w:val="a6"/>
      </w:pPr>
      <w:r>
        <w:t xml:space="preserve">                     2. модуль – самостоятельное коллективное (групповое)  планирование, фиксация плана(ов). </w:t>
      </w:r>
    </w:p>
    <w:p w:rsidR="000A669C" w:rsidRDefault="000A669C" w:rsidP="000A669C">
      <w:pPr>
        <w:pStyle w:val="a6"/>
      </w:pPr>
      <w:r>
        <w:t xml:space="preserve">                     - оценка плана как текста</w:t>
      </w:r>
    </w:p>
    <w:p w:rsidR="000A669C" w:rsidRDefault="000A669C" w:rsidP="000A669C">
      <w:pPr>
        <w:pStyle w:val="a6"/>
      </w:pPr>
      <w:r>
        <w:t xml:space="preserve">                    3. Реализация плана.</w:t>
      </w:r>
    </w:p>
    <w:p w:rsidR="000A669C" w:rsidRDefault="000A669C" w:rsidP="000A669C">
      <w:pPr>
        <w:pStyle w:val="a6"/>
      </w:pPr>
      <w:r>
        <w:t xml:space="preserve">                    4. Коллективное  предъявление продукта деятельности, обсуждение. Процедура оценивания продукта.</w:t>
      </w:r>
    </w:p>
    <w:p w:rsidR="000A669C" w:rsidRDefault="000A669C" w:rsidP="000A669C">
      <w:pPr>
        <w:pStyle w:val="a6"/>
        <w:numPr>
          <w:ilvl w:val="0"/>
          <w:numId w:val="10"/>
        </w:numPr>
      </w:pPr>
      <w:r>
        <w:t>Вариант «Индивидуальная детская».</w:t>
      </w:r>
    </w:p>
    <w:p w:rsidR="000A669C" w:rsidRDefault="00233D1F" w:rsidP="000A669C">
      <w:pPr>
        <w:pStyle w:val="a6"/>
      </w:pPr>
      <w:r>
        <w:t xml:space="preserve">          </w:t>
      </w:r>
      <w:r w:rsidR="000A669C">
        <w:t xml:space="preserve"> 1. Входной модуль – мотивирующий.</w:t>
      </w:r>
    </w:p>
    <w:p w:rsidR="000A669C" w:rsidRDefault="00233D1F" w:rsidP="000A669C">
      <w:pPr>
        <w:pStyle w:val="a6"/>
      </w:pPr>
      <w:r>
        <w:t xml:space="preserve">         </w:t>
      </w:r>
      <w:r w:rsidR="000A669C">
        <w:t xml:space="preserve">  2. Модуль – индивидуальное планирование,  фиксация плана. Оценивание индивидуального плана.</w:t>
      </w:r>
    </w:p>
    <w:p w:rsidR="000A669C" w:rsidRDefault="00233D1F" w:rsidP="000A669C">
      <w:pPr>
        <w:pStyle w:val="a6"/>
      </w:pPr>
      <w:r>
        <w:t xml:space="preserve">          </w:t>
      </w:r>
      <w:r w:rsidR="000A669C">
        <w:t xml:space="preserve"> 3.Реализация плана.</w:t>
      </w:r>
    </w:p>
    <w:p w:rsidR="000A669C" w:rsidRDefault="00233D1F" w:rsidP="000A669C">
      <w:pPr>
        <w:pStyle w:val="a6"/>
      </w:pPr>
      <w:r>
        <w:t xml:space="preserve">           </w:t>
      </w:r>
      <w:r w:rsidR="000A669C">
        <w:t>4 Предъявление продукта деятельности, обсуждение. Оценка.</w:t>
      </w:r>
    </w:p>
    <w:p w:rsidR="000A669C" w:rsidRDefault="000A669C" w:rsidP="000A669C">
      <w:r>
        <w:t>При обсуждении  выбора вариантов  организации деятельности в ПМ приняли решение:</w:t>
      </w:r>
    </w:p>
    <w:p w:rsidR="00D67184" w:rsidRDefault="000A669C" w:rsidP="000A669C">
      <w:pPr>
        <w:pStyle w:val="a6"/>
        <w:numPr>
          <w:ilvl w:val="0"/>
          <w:numId w:val="9"/>
        </w:numPr>
      </w:pPr>
      <w:r>
        <w:t>Сессия – 1 вариант</w:t>
      </w:r>
      <w:r w:rsidR="00D67184">
        <w:t>«Коллективно-детско-взрослая»</w:t>
      </w:r>
    </w:p>
    <w:p w:rsidR="00D67184" w:rsidRDefault="000A669C" w:rsidP="00D67184">
      <w:pPr>
        <w:pStyle w:val="a6"/>
        <w:numPr>
          <w:ilvl w:val="0"/>
          <w:numId w:val="9"/>
        </w:numPr>
      </w:pPr>
      <w:r>
        <w:t>Сессия- 2 вариант</w:t>
      </w:r>
      <w:r w:rsidR="00D67184">
        <w:t xml:space="preserve">  «Коллективная детская».</w:t>
      </w:r>
    </w:p>
    <w:p w:rsidR="00D67184" w:rsidRDefault="000A669C" w:rsidP="00D67184">
      <w:pPr>
        <w:pStyle w:val="a6"/>
        <w:numPr>
          <w:ilvl w:val="0"/>
          <w:numId w:val="9"/>
        </w:numPr>
      </w:pPr>
      <w:r>
        <w:t>Сессия – 3 вариант</w:t>
      </w:r>
      <w:r w:rsidR="00D67184">
        <w:t xml:space="preserve">   «Индивидуальная детская».</w:t>
      </w:r>
    </w:p>
    <w:p w:rsidR="000A669C" w:rsidRDefault="000A669C" w:rsidP="000A669C">
      <w:pPr>
        <w:pStyle w:val="a6"/>
        <w:numPr>
          <w:ilvl w:val="0"/>
          <w:numId w:val="9"/>
        </w:numPr>
      </w:pPr>
      <w:r>
        <w:t>Сессия – 2-3 вариант (выбор учащихся).</w:t>
      </w:r>
    </w:p>
    <w:p w:rsidR="000A669C" w:rsidRDefault="000A669C" w:rsidP="000A669C">
      <w:r>
        <w:t>Таким образом, программа ПМ  на 4 сессию предполагает  ситуацию выбора учащимися  в каком планировании продукта  участвует  каждый – индивидуальном или коллективном (групповом).</w:t>
      </w:r>
    </w:p>
    <w:p w:rsidR="000E3B59" w:rsidRDefault="000E3B59" w:rsidP="000E3B59">
      <w:pPr>
        <w:rPr>
          <w:i/>
          <w:iCs/>
        </w:rPr>
      </w:pPr>
      <w:r>
        <w:rPr>
          <w:i/>
          <w:iCs/>
        </w:rPr>
        <w:t xml:space="preserve">В течение учебного года состоялось 4 сессии проектных мастерских.  Состоялись  4 ситуации выбора  с обоснованием его учащимися.  </w:t>
      </w:r>
    </w:p>
    <w:p w:rsidR="000E3B59" w:rsidRDefault="000E3B59" w:rsidP="000E3B59">
      <w:pPr>
        <w:rPr>
          <w:i/>
          <w:iCs/>
        </w:rPr>
      </w:pPr>
      <w:r>
        <w:rPr>
          <w:i/>
          <w:iCs/>
        </w:rPr>
        <w:t xml:space="preserve">Анализ Обоснований  показал, что </w:t>
      </w:r>
      <w:r w:rsidR="00D67184">
        <w:rPr>
          <w:i/>
          <w:iCs/>
        </w:rPr>
        <w:t xml:space="preserve"> к концу учебного года число оснований выбор</w:t>
      </w:r>
      <w:r w:rsidR="00433A15">
        <w:rPr>
          <w:i/>
          <w:iCs/>
        </w:rPr>
        <w:t xml:space="preserve">а </w:t>
      </w:r>
      <w:r w:rsidR="00D67184">
        <w:rPr>
          <w:i/>
          <w:iCs/>
        </w:rPr>
        <w:t xml:space="preserve"> ра</w:t>
      </w:r>
      <w:r w:rsidR="00433A15">
        <w:rPr>
          <w:i/>
          <w:iCs/>
        </w:rPr>
        <w:t>с</w:t>
      </w:r>
      <w:r w:rsidR="00D67184">
        <w:rPr>
          <w:i/>
          <w:iCs/>
        </w:rPr>
        <w:t>ширилось.</w:t>
      </w:r>
    </w:p>
    <w:p w:rsidR="00433A15" w:rsidRDefault="00433A15" w:rsidP="000E3B59">
      <w:pPr>
        <w:rPr>
          <w:i/>
          <w:iCs/>
        </w:rPr>
      </w:pPr>
      <w:r>
        <w:rPr>
          <w:i/>
          <w:iCs/>
        </w:rPr>
        <w:t>Первый опрос</w:t>
      </w:r>
    </w:p>
    <w:tbl>
      <w:tblPr>
        <w:tblStyle w:val="a5"/>
        <w:tblW w:w="10457" w:type="dxa"/>
        <w:tblLook w:val="04A0"/>
      </w:tblPr>
      <w:tblGrid>
        <w:gridCol w:w="4644"/>
        <w:gridCol w:w="1560"/>
        <w:gridCol w:w="1417"/>
        <w:gridCol w:w="1418"/>
        <w:gridCol w:w="1418"/>
      </w:tblGrid>
      <w:tr w:rsidR="007F542D" w:rsidTr="007F542D">
        <w:tc>
          <w:tcPr>
            <w:tcW w:w="4644" w:type="dxa"/>
          </w:tcPr>
          <w:p w:rsidR="007F542D" w:rsidRDefault="007F542D" w:rsidP="00C27A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обоснование</w:t>
            </w:r>
          </w:p>
        </w:tc>
        <w:tc>
          <w:tcPr>
            <w:tcW w:w="1560" w:type="dxa"/>
          </w:tcPr>
          <w:p w:rsidR="007F542D" w:rsidRDefault="007F542D" w:rsidP="00C27A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а класс</w:t>
            </w:r>
          </w:p>
        </w:tc>
        <w:tc>
          <w:tcPr>
            <w:tcW w:w="1417" w:type="dxa"/>
          </w:tcPr>
          <w:p w:rsidR="007F542D" w:rsidRDefault="007F542D" w:rsidP="00C27A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5б класс</w:t>
            </w:r>
          </w:p>
        </w:tc>
        <w:tc>
          <w:tcPr>
            <w:tcW w:w="1418" w:type="dxa"/>
          </w:tcPr>
          <w:p w:rsidR="007F542D" w:rsidRDefault="007F542D" w:rsidP="00C27A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5в класс</w:t>
            </w:r>
          </w:p>
        </w:tc>
        <w:tc>
          <w:tcPr>
            <w:tcW w:w="1418" w:type="dxa"/>
          </w:tcPr>
          <w:p w:rsidR="007F542D" w:rsidRDefault="007F542D" w:rsidP="00C27A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итого</w:t>
            </w:r>
          </w:p>
        </w:tc>
      </w:tr>
      <w:tr w:rsidR="007F542D" w:rsidTr="007F542D">
        <w:tc>
          <w:tcPr>
            <w:tcW w:w="464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Интерес к содержанию деятельности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418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7F542D" w:rsidRPr="007F542D" w:rsidTr="007F542D">
        <w:tc>
          <w:tcPr>
            <w:tcW w:w="4644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Интерес к процессу деятельности</w:t>
            </w:r>
          </w:p>
        </w:tc>
        <w:tc>
          <w:tcPr>
            <w:tcW w:w="1560" w:type="dxa"/>
          </w:tcPr>
          <w:p w:rsidR="007F542D" w:rsidRPr="007F542D" w:rsidRDefault="007F542D" w:rsidP="00C27AE0">
            <w:pPr>
              <w:rPr>
                <w:b/>
                <w:i/>
                <w:iCs/>
                <w:highlight w:val="yellow"/>
              </w:rPr>
            </w:pPr>
            <w:r w:rsidRPr="007F542D">
              <w:rPr>
                <w:b/>
                <w:i/>
                <w:iCs/>
                <w:highlight w:val="yellow"/>
              </w:rPr>
              <w:t>9</w:t>
            </w:r>
          </w:p>
        </w:tc>
        <w:tc>
          <w:tcPr>
            <w:tcW w:w="1417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6</w:t>
            </w:r>
          </w:p>
        </w:tc>
        <w:tc>
          <w:tcPr>
            <w:tcW w:w="1418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  <w:highlight w:val="yellow"/>
              </w:rPr>
              <w:t>17</w:t>
            </w:r>
          </w:p>
        </w:tc>
        <w:tc>
          <w:tcPr>
            <w:tcW w:w="1418" w:type="dxa"/>
          </w:tcPr>
          <w:p w:rsidR="007F542D" w:rsidRPr="007F542D" w:rsidRDefault="007F542D" w:rsidP="00C27AE0">
            <w:pPr>
              <w:rPr>
                <w:b/>
                <w:i/>
                <w:iCs/>
                <w:highlight w:val="green"/>
              </w:rPr>
            </w:pPr>
            <w:r w:rsidRPr="007F542D">
              <w:rPr>
                <w:b/>
                <w:i/>
                <w:iCs/>
                <w:highlight w:val="green"/>
              </w:rPr>
              <w:t>32</w:t>
            </w:r>
          </w:p>
        </w:tc>
      </w:tr>
      <w:tr w:rsidR="007F542D" w:rsidTr="007F542D">
        <w:tc>
          <w:tcPr>
            <w:tcW w:w="464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8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8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7F542D" w:rsidRPr="007F542D" w:rsidTr="007F542D">
        <w:tc>
          <w:tcPr>
            <w:tcW w:w="4644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Желание  делать это для кого-то</w:t>
            </w:r>
          </w:p>
        </w:tc>
        <w:tc>
          <w:tcPr>
            <w:tcW w:w="1560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7</w:t>
            </w:r>
          </w:p>
        </w:tc>
        <w:tc>
          <w:tcPr>
            <w:tcW w:w="1417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  <w:highlight w:val="yellow"/>
              </w:rPr>
              <w:t>11</w:t>
            </w:r>
          </w:p>
        </w:tc>
        <w:tc>
          <w:tcPr>
            <w:tcW w:w="1418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  <w:highlight w:val="yellow"/>
              </w:rPr>
              <w:t>13</w:t>
            </w:r>
          </w:p>
        </w:tc>
        <w:tc>
          <w:tcPr>
            <w:tcW w:w="1418" w:type="dxa"/>
          </w:tcPr>
          <w:p w:rsidR="007F542D" w:rsidRPr="007F542D" w:rsidRDefault="007F542D" w:rsidP="00C27AE0">
            <w:pPr>
              <w:rPr>
                <w:b/>
                <w:i/>
                <w:iCs/>
                <w:highlight w:val="green"/>
              </w:rPr>
            </w:pPr>
            <w:r w:rsidRPr="007F542D">
              <w:rPr>
                <w:b/>
                <w:i/>
                <w:iCs/>
                <w:highlight w:val="green"/>
              </w:rPr>
              <w:t>31</w:t>
            </w:r>
          </w:p>
        </w:tc>
      </w:tr>
      <w:tr w:rsidR="007F542D" w:rsidRPr="007F542D" w:rsidTr="007F542D">
        <w:tc>
          <w:tcPr>
            <w:tcW w:w="4644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Желание научиться ЭТО делать</w:t>
            </w:r>
          </w:p>
          <w:p w:rsidR="007F542D" w:rsidRPr="007F542D" w:rsidRDefault="007F542D" w:rsidP="00C27AE0">
            <w:pPr>
              <w:rPr>
                <w:b/>
                <w:i/>
                <w:iCs/>
              </w:rPr>
            </w:pPr>
          </w:p>
        </w:tc>
        <w:tc>
          <w:tcPr>
            <w:tcW w:w="1560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  <w:highlight w:val="yellow"/>
              </w:rPr>
              <w:t>15</w:t>
            </w:r>
          </w:p>
        </w:tc>
        <w:tc>
          <w:tcPr>
            <w:tcW w:w="1417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  <w:highlight w:val="yellow"/>
              </w:rPr>
              <w:t>9</w:t>
            </w:r>
          </w:p>
        </w:tc>
        <w:tc>
          <w:tcPr>
            <w:tcW w:w="1418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  <w:highlight w:val="yellow"/>
              </w:rPr>
              <w:t>18</w:t>
            </w:r>
          </w:p>
        </w:tc>
        <w:tc>
          <w:tcPr>
            <w:tcW w:w="1418" w:type="dxa"/>
          </w:tcPr>
          <w:p w:rsidR="007F542D" w:rsidRPr="007F542D" w:rsidRDefault="007F542D" w:rsidP="00C27AE0">
            <w:pPr>
              <w:rPr>
                <w:b/>
                <w:i/>
                <w:iCs/>
                <w:highlight w:val="magenta"/>
              </w:rPr>
            </w:pPr>
            <w:r w:rsidRPr="007F542D">
              <w:rPr>
                <w:b/>
                <w:i/>
                <w:iCs/>
                <w:highlight w:val="magenta"/>
              </w:rPr>
              <w:t>42</w:t>
            </w:r>
          </w:p>
        </w:tc>
      </w:tr>
    </w:tbl>
    <w:p w:rsidR="00233D1F" w:rsidRDefault="00233D1F" w:rsidP="00235432"/>
    <w:p w:rsidR="007F542D" w:rsidRDefault="007F542D" w:rsidP="00235432">
      <w:r>
        <w:t>У детей проявляется интерес к процессу деятельности.</w:t>
      </w:r>
    </w:p>
    <w:p w:rsidR="00233D1F" w:rsidRDefault="00233D1F" w:rsidP="00235432"/>
    <w:p w:rsidR="00233D1F" w:rsidRDefault="003F3A44" w:rsidP="00235432">
      <w:r>
        <w:t>На итоговом мероприятии  «Город мастеров» была организована обучающая ситуация  выбора и его обоснования.  Каждая ПМ  представляла рекламу  своей деятельности.</w:t>
      </w:r>
    </w:p>
    <w:p w:rsidR="00233D1F" w:rsidRDefault="003F3A44" w:rsidP="00235432">
      <w:r>
        <w:t xml:space="preserve"> Выдвигая </w:t>
      </w:r>
      <w:r w:rsidR="003010E1">
        <w:t xml:space="preserve"> основания выбора данной проектной мастерской. </w:t>
      </w:r>
      <w:r>
        <w:t xml:space="preserve"> Дети  писали заявление  в ПМ, обосновывая свой выбор.</w:t>
      </w:r>
    </w:p>
    <w:p w:rsidR="003F3A44" w:rsidRDefault="003010E1" w:rsidP="00235432">
      <w:r>
        <w:t xml:space="preserve"> Анализ заявление показал:</w:t>
      </w:r>
    </w:p>
    <w:tbl>
      <w:tblPr>
        <w:tblStyle w:val="a5"/>
        <w:tblW w:w="10739" w:type="dxa"/>
        <w:tblLook w:val="04A0"/>
      </w:tblPr>
      <w:tblGrid>
        <w:gridCol w:w="5211"/>
        <w:gridCol w:w="1560"/>
        <w:gridCol w:w="1417"/>
        <w:gridCol w:w="1134"/>
        <w:gridCol w:w="1417"/>
      </w:tblGrid>
      <w:tr w:rsidR="007F542D" w:rsidTr="007F542D">
        <w:tc>
          <w:tcPr>
            <w:tcW w:w="5211" w:type="dxa"/>
          </w:tcPr>
          <w:p w:rsidR="007F542D" w:rsidRDefault="007F542D" w:rsidP="00C27A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обоснование</w:t>
            </w:r>
          </w:p>
        </w:tc>
        <w:tc>
          <w:tcPr>
            <w:tcW w:w="1560" w:type="dxa"/>
          </w:tcPr>
          <w:p w:rsidR="007F542D" w:rsidRDefault="007F542D" w:rsidP="00F74F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а кл(8чел)</w:t>
            </w:r>
          </w:p>
        </w:tc>
        <w:tc>
          <w:tcPr>
            <w:tcW w:w="1417" w:type="dxa"/>
          </w:tcPr>
          <w:p w:rsidR="007F542D" w:rsidRDefault="007F542D" w:rsidP="00F74F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5б кл(21)</w:t>
            </w:r>
          </w:p>
        </w:tc>
        <w:tc>
          <w:tcPr>
            <w:tcW w:w="1134" w:type="dxa"/>
          </w:tcPr>
          <w:p w:rsidR="007F542D" w:rsidRDefault="007F542D" w:rsidP="00C27AE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5в кл(21)</w:t>
            </w:r>
          </w:p>
        </w:tc>
        <w:tc>
          <w:tcPr>
            <w:tcW w:w="1417" w:type="dxa"/>
          </w:tcPr>
          <w:p w:rsidR="007F542D" w:rsidRDefault="007F542D" w:rsidP="00F74F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Итого(50)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Интерес к процессу(содержанию)   деятельности</w:t>
            </w:r>
          </w:p>
        </w:tc>
        <w:tc>
          <w:tcPr>
            <w:tcW w:w="1560" w:type="dxa"/>
          </w:tcPr>
          <w:p w:rsidR="007F542D" w:rsidRPr="000A669C" w:rsidRDefault="007F542D" w:rsidP="00C27AE0">
            <w:pPr>
              <w:rPr>
                <w:i/>
                <w:iCs/>
                <w:highlight w:val="yellow"/>
              </w:rPr>
            </w:pPr>
            <w:r w:rsidRPr="00F74F0D">
              <w:rPr>
                <w:i/>
                <w:iCs/>
              </w:rPr>
              <w:t>2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7F542D" w:rsidTr="007F542D">
        <w:tc>
          <w:tcPr>
            <w:tcW w:w="5211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Учитель</w:t>
            </w:r>
          </w:p>
        </w:tc>
        <w:tc>
          <w:tcPr>
            <w:tcW w:w="1560" w:type="dxa"/>
          </w:tcPr>
          <w:p w:rsidR="007F542D" w:rsidRDefault="007F542D" w:rsidP="00F74F0D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 w:rsidRPr="00F74F0D">
              <w:rPr>
                <w:i/>
                <w:iCs/>
                <w:highlight w:val="yellow"/>
              </w:rPr>
              <w:t>14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 w:rsidRPr="007F542D">
              <w:rPr>
                <w:i/>
                <w:iCs/>
                <w:highlight w:val="magenta"/>
              </w:rPr>
              <w:t>19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Желание  делать это для кого-то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 w:rsidRPr="00F74F0D">
              <w:rPr>
                <w:i/>
                <w:iCs/>
                <w:highlight w:val="yellow"/>
              </w:rPr>
              <w:t>3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Желание </w:t>
            </w:r>
            <w:r w:rsidRPr="000A669C">
              <w:rPr>
                <w:b/>
                <w:i/>
                <w:iCs/>
              </w:rPr>
              <w:t xml:space="preserve">научиться </w:t>
            </w:r>
            <w:r>
              <w:rPr>
                <w:i/>
                <w:iCs/>
              </w:rPr>
              <w:t>ЭТО делать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F542D" w:rsidTr="007F542D">
        <w:tc>
          <w:tcPr>
            <w:tcW w:w="5211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Там был и понравилось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 w:rsidRPr="00F74F0D">
              <w:rPr>
                <w:i/>
                <w:iCs/>
                <w:highlight w:val="yellow"/>
              </w:rPr>
              <w:t>10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 w:rsidRPr="007F542D">
              <w:rPr>
                <w:i/>
                <w:iCs/>
                <w:highlight w:val="green"/>
              </w:rPr>
              <w:t>15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Весело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Общение, работа в команде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7F542D" w:rsidTr="007F542D">
        <w:tc>
          <w:tcPr>
            <w:tcW w:w="5211" w:type="dxa"/>
          </w:tcPr>
          <w:p w:rsidR="007F542D" w:rsidRPr="007F542D" w:rsidRDefault="007F542D" w:rsidP="00C27AE0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Узнать новое, расширить кругозор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417" w:type="dxa"/>
          </w:tcPr>
          <w:p w:rsidR="007F542D" w:rsidRPr="007F542D" w:rsidRDefault="007F542D" w:rsidP="00C27AE0">
            <w:pPr>
              <w:rPr>
                <w:i/>
                <w:iCs/>
                <w:highlight w:val="magenta"/>
              </w:rPr>
            </w:pPr>
            <w:r w:rsidRPr="007F542D">
              <w:rPr>
                <w:i/>
                <w:iCs/>
                <w:highlight w:val="magenta"/>
              </w:rPr>
              <w:t>21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DD2C9A">
            <w:pPr>
              <w:rPr>
                <w:i/>
                <w:iCs/>
              </w:rPr>
            </w:pPr>
            <w:r>
              <w:rPr>
                <w:i/>
                <w:iCs/>
              </w:rPr>
              <w:t>Интересно, что будет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17" w:type="dxa"/>
          </w:tcPr>
          <w:p w:rsidR="007F542D" w:rsidRDefault="007F542D" w:rsidP="00B7631F">
            <w:pPr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DD2C9A">
            <w:pPr>
              <w:rPr>
                <w:i/>
                <w:iCs/>
              </w:rPr>
            </w:pPr>
            <w:r>
              <w:rPr>
                <w:i/>
                <w:iCs/>
              </w:rPr>
              <w:t>Сделать самой интересно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7F542D" w:rsidTr="007F542D">
        <w:tc>
          <w:tcPr>
            <w:tcW w:w="5211" w:type="dxa"/>
          </w:tcPr>
          <w:p w:rsidR="007F542D" w:rsidRPr="007F542D" w:rsidRDefault="007F542D" w:rsidP="00DD2C9A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Я там еще не был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 w:rsidRPr="007F542D">
              <w:rPr>
                <w:i/>
                <w:iCs/>
                <w:highlight w:val="green"/>
              </w:rPr>
              <w:t>13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DD2C9A">
            <w:pPr>
              <w:rPr>
                <w:i/>
                <w:iCs/>
              </w:rPr>
            </w:pPr>
            <w:r>
              <w:rPr>
                <w:i/>
                <w:iCs/>
              </w:rPr>
              <w:t>Мне там удалось (удасться)проявить себя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7F542D" w:rsidRDefault="007F542D" w:rsidP="00F74F0D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DD2C9A">
            <w:pPr>
              <w:rPr>
                <w:i/>
                <w:iCs/>
              </w:rPr>
            </w:pPr>
            <w:r>
              <w:rPr>
                <w:i/>
                <w:iCs/>
              </w:rPr>
              <w:t>Там всем нравится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7F542D" w:rsidRDefault="007F542D" w:rsidP="00F74F0D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7F542D" w:rsidTr="007F542D">
        <w:tc>
          <w:tcPr>
            <w:tcW w:w="5211" w:type="dxa"/>
          </w:tcPr>
          <w:p w:rsidR="007F542D" w:rsidRPr="007F542D" w:rsidRDefault="007F542D" w:rsidP="00DD2C9A">
            <w:pPr>
              <w:rPr>
                <w:b/>
                <w:i/>
                <w:iCs/>
              </w:rPr>
            </w:pPr>
            <w:r w:rsidRPr="007F542D">
              <w:rPr>
                <w:b/>
                <w:i/>
                <w:iCs/>
              </w:rPr>
              <w:t>Подружиться с кем-нибудь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7F542D" w:rsidRDefault="007F542D" w:rsidP="00F74F0D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 w:rsidRPr="007F542D">
              <w:rPr>
                <w:i/>
                <w:iCs/>
                <w:highlight w:val="green"/>
              </w:rPr>
              <w:t>11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DD2C9A">
            <w:pPr>
              <w:rPr>
                <w:i/>
                <w:iCs/>
              </w:rPr>
            </w:pPr>
            <w:r>
              <w:rPr>
                <w:i/>
                <w:iCs/>
              </w:rPr>
              <w:t>Хочу создавать свои проекты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7F542D" w:rsidRDefault="007F542D" w:rsidP="00F74F0D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7F542D" w:rsidTr="007F542D">
        <w:tc>
          <w:tcPr>
            <w:tcW w:w="5211" w:type="dxa"/>
          </w:tcPr>
          <w:p w:rsidR="007F542D" w:rsidRDefault="007F542D" w:rsidP="00DD2C9A">
            <w:pPr>
              <w:rPr>
                <w:i/>
                <w:iCs/>
              </w:rPr>
            </w:pPr>
            <w:r>
              <w:rPr>
                <w:i/>
                <w:iCs/>
              </w:rPr>
              <w:t>Просто охота сходить</w:t>
            </w:r>
          </w:p>
        </w:tc>
        <w:tc>
          <w:tcPr>
            <w:tcW w:w="1560" w:type="dxa"/>
          </w:tcPr>
          <w:p w:rsidR="007F542D" w:rsidRDefault="007F542D" w:rsidP="00C27AE0">
            <w:pPr>
              <w:rPr>
                <w:i/>
                <w:iCs/>
              </w:rPr>
            </w:pPr>
          </w:p>
        </w:tc>
        <w:tc>
          <w:tcPr>
            <w:tcW w:w="1417" w:type="dxa"/>
          </w:tcPr>
          <w:p w:rsidR="007F542D" w:rsidRDefault="007F542D" w:rsidP="00F74F0D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417" w:type="dxa"/>
          </w:tcPr>
          <w:p w:rsidR="007F542D" w:rsidRDefault="007F542D" w:rsidP="00C27AE0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</w:tbl>
    <w:tbl>
      <w:tblPr>
        <w:tblpPr w:leftFromText="180" w:rightFromText="180" w:vertAnchor="page" w:horzAnchor="margin" w:tblpY="9676"/>
        <w:tblW w:w="10612" w:type="dxa"/>
        <w:tblCellMar>
          <w:left w:w="0" w:type="dxa"/>
          <w:right w:w="0" w:type="dxa"/>
        </w:tblCellMar>
        <w:tblLook w:val="0420"/>
      </w:tblPr>
      <w:tblGrid>
        <w:gridCol w:w="2129"/>
        <w:gridCol w:w="2128"/>
        <w:gridCol w:w="2124"/>
        <w:gridCol w:w="2268"/>
        <w:gridCol w:w="1963"/>
      </w:tblGrid>
      <w:tr w:rsidR="00233D1F" w:rsidRPr="005E0663" w:rsidTr="00233D1F">
        <w:trPr>
          <w:trHeight w:val="756"/>
        </w:trPr>
        <w:tc>
          <w:tcPr>
            <w:tcW w:w="2129" w:type="dxa"/>
            <w:tcBorders>
              <w:top w:val="single" w:sz="8" w:space="0" w:color="DDE89A"/>
              <w:left w:val="single" w:sz="8" w:space="0" w:color="DDE89A"/>
              <w:bottom w:val="single" w:sz="24" w:space="0" w:color="DDE89A"/>
              <w:right w:val="single" w:sz="8" w:space="0" w:color="DDE89A"/>
            </w:tcBorders>
            <w:shd w:val="clear" w:color="auto" w:fill="80CB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56"/>
                <w:lang w:eastAsia="ru-RU"/>
              </w:rPr>
              <w:t>50 баллов</w:t>
            </w:r>
          </w:p>
        </w:tc>
        <w:tc>
          <w:tcPr>
            <w:tcW w:w="2128" w:type="dxa"/>
            <w:tcBorders>
              <w:top w:val="single" w:sz="8" w:space="0" w:color="DDE89A"/>
              <w:left w:val="single" w:sz="8" w:space="0" w:color="DDE89A"/>
              <w:bottom w:val="single" w:sz="24" w:space="0" w:color="DDE89A"/>
              <w:right w:val="single" w:sz="8" w:space="0" w:color="DDE89A"/>
            </w:tcBorders>
            <w:shd w:val="clear" w:color="auto" w:fill="80CB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64"/>
                <w:lang w:eastAsia="ru-RU"/>
              </w:rPr>
              <w:t>40-49</w:t>
            </w:r>
          </w:p>
        </w:tc>
        <w:tc>
          <w:tcPr>
            <w:tcW w:w="2124" w:type="dxa"/>
            <w:tcBorders>
              <w:top w:val="single" w:sz="8" w:space="0" w:color="DDE89A"/>
              <w:left w:val="single" w:sz="8" w:space="0" w:color="DDE89A"/>
              <w:bottom w:val="single" w:sz="24" w:space="0" w:color="DDE89A"/>
              <w:right w:val="single" w:sz="8" w:space="0" w:color="DDE89A"/>
            </w:tcBorders>
            <w:shd w:val="clear" w:color="auto" w:fill="80CB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64"/>
                <w:lang w:eastAsia="ru-RU"/>
              </w:rPr>
              <w:t>30-39</w:t>
            </w:r>
          </w:p>
        </w:tc>
        <w:tc>
          <w:tcPr>
            <w:tcW w:w="2268" w:type="dxa"/>
            <w:tcBorders>
              <w:top w:val="single" w:sz="8" w:space="0" w:color="DDE89A"/>
              <w:left w:val="single" w:sz="8" w:space="0" w:color="DDE89A"/>
              <w:bottom w:val="single" w:sz="24" w:space="0" w:color="DDE89A"/>
              <w:right w:val="single" w:sz="8" w:space="0" w:color="DDE89A"/>
            </w:tcBorders>
            <w:shd w:val="clear" w:color="auto" w:fill="80CB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64"/>
                <w:lang w:eastAsia="ru-RU"/>
              </w:rPr>
              <w:t>20-29</w:t>
            </w:r>
          </w:p>
        </w:tc>
        <w:tc>
          <w:tcPr>
            <w:tcW w:w="1963" w:type="dxa"/>
            <w:tcBorders>
              <w:top w:val="single" w:sz="8" w:space="0" w:color="DDE89A"/>
              <w:left w:val="single" w:sz="8" w:space="0" w:color="DDE89A"/>
              <w:bottom w:val="single" w:sz="24" w:space="0" w:color="DDE89A"/>
              <w:right w:val="single" w:sz="8" w:space="0" w:color="DDE89A"/>
            </w:tcBorders>
            <w:shd w:val="clear" w:color="auto" w:fill="80CB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48"/>
                <w:lang w:eastAsia="ru-RU"/>
              </w:rPr>
              <w:t>Менее 20</w:t>
            </w:r>
          </w:p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48"/>
                <w:lang w:eastAsia="ru-RU"/>
              </w:rPr>
              <w:t>баллов</w:t>
            </w:r>
          </w:p>
        </w:tc>
      </w:tr>
      <w:tr w:rsidR="00233D1F" w:rsidRPr="005E0663" w:rsidTr="00233D1F">
        <w:trPr>
          <w:trHeight w:val="516"/>
        </w:trPr>
        <w:tc>
          <w:tcPr>
            <w:tcW w:w="2129" w:type="dxa"/>
            <w:tcBorders>
              <w:top w:val="single" w:sz="24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80"/>
                <w:lang w:eastAsia="ru-RU"/>
              </w:rPr>
              <w:t>15</w:t>
            </w:r>
          </w:p>
        </w:tc>
        <w:tc>
          <w:tcPr>
            <w:tcW w:w="2128" w:type="dxa"/>
            <w:tcBorders>
              <w:top w:val="single" w:sz="24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72"/>
                <w:lang w:eastAsia="ru-RU"/>
              </w:rPr>
              <w:t>23</w:t>
            </w:r>
          </w:p>
        </w:tc>
        <w:tc>
          <w:tcPr>
            <w:tcW w:w="2124" w:type="dxa"/>
            <w:tcBorders>
              <w:top w:val="single" w:sz="24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7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24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80"/>
                <w:lang w:eastAsia="ru-RU"/>
              </w:rPr>
              <w:t>5</w:t>
            </w:r>
          </w:p>
        </w:tc>
        <w:tc>
          <w:tcPr>
            <w:tcW w:w="1963" w:type="dxa"/>
            <w:tcBorders>
              <w:top w:val="single" w:sz="24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72"/>
                <w:lang w:eastAsia="ru-RU"/>
              </w:rPr>
              <w:t>2</w:t>
            </w:r>
          </w:p>
        </w:tc>
      </w:tr>
      <w:tr w:rsidR="00233D1F" w:rsidRPr="005E0663" w:rsidTr="00233D1F">
        <w:trPr>
          <w:trHeight w:val="963"/>
        </w:trPr>
        <w:tc>
          <w:tcPr>
            <w:tcW w:w="2129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48"/>
                <w:lang w:eastAsia="ru-RU"/>
              </w:rPr>
              <w:t>Высокий уровень</w:t>
            </w:r>
          </w:p>
        </w:tc>
        <w:tc>
          <w:tcPr>
            <w:tcW w:w="2128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48"/>
                <w:lang w:eastAsia="ru-RU"/>
              </w:rPr>
              <w:t>Выше среднего</w:t>
            </w:r>
          </w:p>
        </w:tc>
        <w:tc>
          <w:tcPr>
            <w:tcW w:w="2124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48"/>
                <w:lang w:eastAsia="ru-RU"/>
              </w:rPr>
              <w:t>Средний</w:t>
            </w:r>
          </w:p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48"/>
                <w:lang w:eastAsia="ru-RU"/>
              </w:rPr>
              <w:t>уровень</w:t>
            </w:r>
          </w:p>
        </w:tc>
        <w:tc>
          <w:tcPr>
            <w:tcW w:w="2268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48"/>
                <w:lang w:eastAsia="ru-RU"/>
              </w:rPr>
              <w:t>Ниже среднего</w:t>
            </w:r>
          </w:p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48"/>
                <w:lang w:eastAsia="ru-RU"/>
              </w:rPr>
              <w:t>уровень</w:t>
            </w:r>
          </w:p>
        </w:tc>
        <w:tc>
          <w:tcPr>
            <w:tcW w:w="1963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EDF6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48"/>
                <w:lang w:eastAsia="ru-RU"/>
              </w:rPr>
              <w:t>Низкий уровень</w:t>
            </w:r>
          </w:p>
        </w:tc>
      </w:tr>
      <w:tr w:rsidR="00233D1F" w:rsidRPr="005E0663" w:rsidTr="00233D1F">
        <w:trPr>
          <w:trHeight w:val="683"/>
        </w:trPr>
        <w:tc>
          <w:tcPr>
            <w:tcW w:w="2129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72"/>
                <w:lang w:eastAsia="ru-RU"/>
              </w:rPr>
              <w:t>31%</w:t>
            </w:r>
          </w:p>
        </w:tc>
        <w:tc>
          <w:tcPr>
            <w:tcW w:w="2128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72"/>
                <w:lang w:eastAsia="ru-RU"/>
              </w:rPr>
              <w:t>47 %</w:t>
            </w:r>
          </w:p>
        </w:tc>
        <w:tc>
          <w:tcPr>
            <w:tcW w:w="2124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72"/>
                <w:lang w:eastAsia="ru-RU"/>
              </w:rPr>
              <w:t>8%</w:t>
            </w:r>
          </w:p>
        </w:tc>
        <w:tc>
          <w:tcPr>
            <w:tcW w:w="2268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72"/>
                <w:lang w:eastAsia="ru-RU"/>
              </w:rPr>
              <w:t>10%</w:t>
            </w:r>
          </w:p>
        </w:tc>
        <w:tc>
          <w:tcPr>
            <w:tcW w:w="1963" w:type="dxa"/>
            <w:tcBorders>
              <w:top w:val="single" w:sz="8" w:space="0" w:color="DDE89A"/>
              <w:left w:val="single" w:sz="8" w:space="0" w:color="DDE89A"/>
              <w:bottom w:val="single" w:sz="8" w:space="0" w:color="DDE89A"/>
              <w:right w:val="single" w:sz="8" w:space="0" w:color="DDE89A"/>
            </w:tcBorders>
            <w:shd w:val="clear" w:color="auto" w:fill="D8EC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3D1F" w:rsidRPr="005E0663" w:rsidRDefault="00233D1F" w:rsidP="00233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ru-RU"/>
              </w:rPr>
            </w:pPr>
            <w:r w:rsidRPr="00223B48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72"/>
                <w:lang w:eastAsia="ru-RU"/>
              </w:rPr>
              <w:t>4%</w:t>
            </w:r>
          </w:p>
        </w:tc>
      </w:tr>
    </w:tbl>
    <w:p w:rsidR="00233D1F" w:rsidRDefault="00233D1F" w:rsidP="00235432"/>
    <w:p w:rsidR="003010E1" w:rsidRDefault="007F542D" w:rsidP="00235432">
      <w:r>
        <w:t>Основания более конкретизировались.</w:t>
      </w:r>
      <w:r w:rsidR="00CE56E7">
        <w:t xml:space="preserve"> Год  прошел не зря: 30 %  ребят  отметили, что им понравилось,  где они были, они выбрали эту ПМ снова. 42 % ребят выбирают ту ПМ, где могут  узнать новое, расширить свой кругозор. 38% ребят выбирают по педагогу (они его узнали и приняли.) 46%  выбирают командную работу,  желание подружиться с кем- то. Таким образом, личностный результат формируется в процессе деятельности, дети учатся выбирать ответственно и  </w:t>
      </w:r>
      <w:r w:rsidR="00157079">
        <w:t>обоснованно.  Аргументы выбора проявляются в нескольких контекстах : перспектива, интерес, опыт, эмоциональность, желание творить.</w:t>
      </w:r>
    </w:p>
    <w:p w:rsidR="00157079" w:rsidRDefault="00157079" w:rsidP="00235432">
      <w:r>
        <w:t>Умение планировать проявилось  в результативности проектов Города мастеров.  Сертификаты «Мастер» получили 19 человек</w:t>
      </w:r>
      <w:r w:rsidR="005E0663">
        <w:t>(39%)</w:t>
      </w:r>
      <w:r>
        <w:t xml:space="preserve">, 2 – «Ученик», остальные – подмастерья – из </w:t>
      </w:r>
      <w:r w:rsidR="005E0663">
        <w:t>49</w:t>
      </w:r>
      <w:r>
        <w:t xml:space="preserve"> участвующих. Это хорошие результаты, выше прогнозируемых.</w:t>
      </w:r>
    </w:p>
    <w:p w:rsidR="00233D1F" w:rsidRDefault="00233D1F" w:rsidP="00233D1F">
      <w:pPr>
        <w:rPr>
          <w:sz w:val="28"/>
        </w:rPr>
      </w:pPr>
      <w:r w:rsidRPr="00223B48">
        <w:rPr>
          <w:sz w:val="28"/>
        </w:rPr>
        <w:t>Результаты  сформированности  умения планировать</w:t>
      </w:r>
      <w:r>
        <w:rPr>
          <w:sz w:val="28"/>
        </w:rPr>
        <w:t>:</w:t>
      </w:r>
    </w:p>
    <w:p w:rsidR="00233D1F" w:rsidRDefault="00233D1F" w:rsidP="00235432"/>
    <w:p w:rsidR="00F70B35" w:rsidRDefault="00F70B35" w:rsidP="00235432">
      <w:r>
        <w:t xml:space="preserve">Из </w:t>
      </w:r>
      <w:r w:rsidR="00B7012F">
        <w:t xml:space="preserve">планируемых </w:t>
      </w:r>
      <w:r>
        <w:t xml:space="preserve">программных методических результатов  на сегодня  </w:t>
      </w:r>
    </w:p>
    <w:p w:rsidR="00F70B35" w:rsidRDefault="00F70B35" w:rsidP="00B7012F">
      <w:pPr>
        <w:pStyle w:val="a6"/>
        <w:numPr>
          <w:ilvl w:val="0"/>
          <w:numId w:val="15"/>
        </w:numPr>
      </w:pPr>
      <w:r>
        <w:t xml:space="preserve">- составлены программы </w:t>
      </w:r>
      <w:r w:rsidR="00233D1F">
        <w:t>проектных мастерских(ПМ)</w:t>
      </w:r>
      <w:r>
        <w:t xml:space="preserve"> .</w:t>
      </w:r>
    </w:p>
    <w:p w:rsidR="00F70B35" w:rsidRDefault="00F70B35" w:rsidP="00B7012F">
      <w:pPr>
        <w:pStyle w:val="a6"/>
        <w:numPr>
          <w:ilvl w:val="0"/>
          <w:numId w:val="15"/>
        </w:numPr>
      </w:pPr>
      <w:r>
        <w:t>- разработаны критерии продуктов деятельности в каждой ПМ.</w:t>
      </w:r>
    </w:p>
    <w:p w:rsidR="00F70B35" w:rsidRDefault="00F70B35" w:rsidP="00B7012F">
      <w:pPr>
        <w:pStyle w:val="a6"/>
        <w:numPr>
          <w:ilvl w:val="0"/>
          <w:numId w:val="15"/>
        </w:numPr>
      </w:pPr>
      <w:r>
        <w:t>-разработаны модели  организации деятельности ПМ.</w:t>
      </w:r>
    </w:p>
    <w:p w:rsidR="00F70B35" w:rsidRDefault="00F70B35" w:rsidP="00B7012F">
      <w:pPr>
        <w:pStyle w:val="a6"/>
        <w:numPr>
          <w:ilvl w:val="0"/>
          <w:numId w:val="15"/>
        </w:numPr>
      </w:pPr>
      <w:r>
        <w:t>- разработаны критерии оценки сформированности  умения планировать.</w:t>
      </w:r>
    </w:p>
    <w:p w:rsidR="00F70B35" w:rsidRDefault="00F70B35" w:rsidP="00B7012F">
      <w:pPr>
        <w:pStyle w:val="a6"/>
        <w:numPr>
          <w:ilvl w:val="0"/>
          <w:numId w:val="15"/>
        </w:numPr>
      </w:pPr>
      <w:r>
        <w:t>- разрабатывается  Методическое описание организации деятельности.</w:t>
      </w:r>
    </w:p>
    <w:p w:rsidR="00233D1F" w:rsidRDefault="00233D1F" w:rsidP="00235432"/>
    <w:p w:rsidR="00381777" w:rsidRDefault="00B7012F" w:rsidP="00235432">
      <w:r>
        <w:lastRenderedPageBreak/>
        <w:t xml:space="preserve">Создана  </w:t>
      </w:r>
      <w:r w:rsidR="00E86E56">
        <w:t>Нормативная база</w:t>
      </w:r>
      <w:r w:rsidR="00233D1F">
        <w:t xml:space="preserve">  </w:t>
      </w:r>
      <w:r w:rsidR="00F70B35">
        <w:t>апробационой площадки:</w:t>
      </w:r>
    </w:p>
    <w:p w:rsidR="00E86E56" w:rsidRDefault="00E86E56" w:rsidP="00E86E56">
      <w:pPr>
        <w:pStyle w:val="a6"/>
        <w:numPr>
          <w:ilvl w:val="0"/>
          <w:numId w:val="14"/>
        </w:numPr>
      </w:pPr>
      <w:r>
        <w:t>Приказ №195 от 07.06.2012г.УМУ администрации Оханского муниципального района ПК «Об утверждении апробационной площадки по введении. Федерального государственного  образовательного стандарта ООО»</w:t>
      </w:r>
    </w:p>
    <w:p w:rsidR="00E86E56" w:rsidRDefault="00E86E56" w:rsidP="00E86E56">
      <w:pPr>
        <w:pStyle w:val="a6"/>
        <w:numPr>
          <w:ilvl w:val="0"/>
          <w:numId w:val="14"/>
        </w:numPr>
      </w:pPr>
      <w:r>
        <w:t>Положение  о краевой апробационной площадке по подготовке к введению ФГОС ООО, СОО.</w:t>
      </w:r>
    </w:p>
    <w:p w:rsidR="00E86E56" w:rsidRDefault="00E86E56" w:rsidP="00E86E56">
      <w:pPr>
        <w:pStyle w:val="a6"/>
        <w:numPr>
          <w:ilvl w:val="0"/>
          <w:numId w:val="14"/>
        </w:numPr>
      </w:pPr>
      <w:r>
        <w:t>Приказ МБОУ СОШ №1 №57-2 от 08.06.2012г «Об утверждении апробационной площадки по введении. Федерального государственного  образовательного стандарта ООО».</w:t>
      </w:r>
    </w:p>
    <w:p w:rsidR="00E86E56" w:rsidRDefault="00E86E56" w:rsidP="00E86E56">
      <w:pPr>
        <w:pStyle w:val="a6"/>
        <w:numPr>
          <w:ilvl w:val="0"/>
          <w:numId w:val="14"/>
        </w:numPr>
      </w:pPr>
      <w:r>
        <w:t>Программа апробационной площадки МБОУ СОШ №1  по введению ФГОС ООО</w:t>
      </w:r>
      <w:r w:rsidR="00C411B9">
        <w:t>.</w:t>
      </w:r>
    </w:p>
    <w:p w:rsidR="00C411B9" w:rsidRDefault="00C411B9" w:rsidP="00E86E56">
      <w:pPr>
        <w:pStyle w:val="a6"/>
        <w:numPr>
          <w:ilvl w:val="0"/>
          <w:numId w:val="14"/>
        </w:numPr>
      </w:pPr>
      <w:r>
        <w:t>План работы по подготовке к введению ФГОС ООО на 2012-2013 уч.г.  МБОУ СОШ №1.</w:t>
      </w:r>
    </w:p>
    <w:p w:rsidR="00E86E56" w:rsidRDefault="00E86E56" w:rsidP="00E86E56">
      <w:pPr>
        <w:pStyle w:val="a6"/>
        <w:numPr>
          <w:ilvl w:val="0"/>
          <w:numId w:val="14"/>
        </w:numPr>
      </w:pPr>
      <w:r>
        <w:t>Техническое задание для учителей  МБОУ СОШ №1  по разработке программы проектной мастерской.</w:t>
      </w:r>
    </w:p>
    <w:p w:rsidR="00C411B9" w:rsidRPr="00E86E56" w:rsidRDefault="00C411B9" w:rsidP="00E86E56">
      <w:pPr>
        <w:pStyle w:val="a6"/>
        <w:numPr>
          <w:ilvl w:val="0"/>
          <w:numId w:val="14"/>
        </w:numPr>
      </w:pPr>
      <w:r>
        <w:t>Протоколы  рефлексивно-проектировочных семинаров  с научным руководителем.</w:t>
      </w:r>
    </w:p>
    <w:p w:rsidR="00381777" w:rsidRDefault="00B7012F" w:rsidP="00235432">
      <w:r>
        <w:t xml:space="preserve">Есть </w:t>
      </w:r>
      <w:r w:rsidR="00E86E56">
        <w:t>Регистрация  на портале поддержки</w:t>
      </w:r>
      <w:r w:rsidR="00233D1F">
        <w:t xml:space="preserve"> </w:t>
      </w:r>
      <w:r w:rsidR="00E86E56">
        <w:t xml:space="preserve"> проекта Министерства  образования Пермского края по апробации внедрения </w:t>
      </w:r>
      <w:r w:rsidR="00C411B9">
        <w:t xml:space="preserve"> ФГОС  ООО в  Пермском крае.</w:t>
      </w:r>
    </w:p>
    <w:p w:rsidR="00C411B9" w:rsidRPr="00C411B9" w:rsidRDefault="00C411B9" w:rsidP="00235432">
      <w:pPr>
        <w:rPr>
          <w:u w:val="single"/>
        </w:rPr>
      </w:pPr>
      <w:r w:rsidRPr="00C411B9">
        <w:rPr>
          <w:u w:val="single"/>
        </w:rPr>
        <w:t>Дидактические  материалы</w:t>
      </w:r>
    </w:p>
    <w:p w:rsidR="00C411B9" w:rsidRDefault="00C411B9" w:rsidP="00B7012F">
      <w:pPr>
        <w:pStyle w:val="a6"/>
        <w:numPr>
          <w:ilvl w:val="0"/>
          <w:numId w:val="16"/>
        </w:numPr>
      </w:pPr>
      <w:r>
        <w:t>Сценарий итогового  мероприятия «Город мастеров»</w:t>
      </w:r>
      <w:r w:rsidR="00B7012F">
        <w:t>;</w:t>
      </w:r>
    </w:p>
    <w:p w:rsidR="00B7012F" w:rsidRDefault="00C411B9" w:rsidP="00B7012F">
      <w:pPr>
        <w:pStyle w:val="a6"/>
        <w:numPr>
          <w:ilvl w:val="0"/>
          <w:numId w:val="16"/>
        </w:numPr>
      </w:pPr>
      <w:r>
        <w:t>Анкета по занятию в ПМ</w:t>
      </w:r>
      <w:r w:rsidR="00B7012F">
        <w:t>, Рефлексивная карта участия  в ПМ  на каждого ученика;</w:t>
      </w:r>
    </w:p>
    <w:p w:rsidR="00C411B9" w:rsidRDefault="00C411B9" w:rsidP="00B7012F">
      <w:pPr>
        <w:pStyle w:val="a6"/>
        <w:numPr>
          <w:ilvl w:val="0"/>
          <w:numId w:val="16"/>
        </w:numPr>
      </w:pPr>
      <w:r>
        <w:t>Памятка  на рефлексивное сообщение для педагога на семинар</w:t>
      </w:r>
      <w:r w:rsidR="00B7012F">
        <w:t>;</w:t>
      </w:r>
    </w:p>
    <w:p w:rsidR="00C411B9" w:rsidRDefault="00C411B9" w:rsidP="00B7012F">
      <w:pPr>
        <w:pStyle w:val="a6"/>
        <w:numPr>
          <w:ilvl w:val="0"/>
          <w:numId w:val="16"/>
        </w:numPr>
      </w:pPr>
      <w:r>
        <w:t>Опросник</w:t>
      </w:r>
      <w:r w:rsidR="00B7012F">
        <w:t xml:space="preserve">и </w:t>
      </w:r>
      <w:r>
        <w:t xml:space="preserve"> для учащихся</w:t>
      </w:r>
      <w:r w:rsidR="00B7012F">
        <w:t>.</w:t>
      </w:r>
    </w:p>
    <w:p w:rsidR="00B7012F" w:rsidRDefault="002F5603" w:rsidP="002F5603">
      <w:r>
        <w:t>В течение учебного года проведено 12 встреч  разного уровня и состава  по организации апробационной деятельности.</w:t>
      </w:r>
    </w:p>
    <w:p w:rsidR="002F5603" w:rsidRDefault="002F5603" w:rsidP="002F5603">
      <w:r>
        <w:t xml:space="preserve">На базе школы прошло 5 рефлексивно-проектировочных семинаров с научным руководителем с целью  анализа  деятельности по сессионно, составлению программ инновационных практик, формулировке  проблем и замыслов деятельности. </w:t>
      </w:r>
    </w:p>
    <w:p w:rsidR="00233D1F" w:rsidRDefault="002F5603" w:rsidP="002F5603">
      <w:r>
        <w:t xml:space="preserve">Все руководители ПМ дали открытые занятия для педагогов школы(апрель 2013г). </w:t>
      </w:r>
    </w:p>
    <w:p w:rsidR="00233D1F" w:rsidRDefault="002F5603" w:rsidP="002F5603">
      <w:r>
        <w:t xml:space="preserve">Руководитель проектной группы (Каменева Т.И.)  представила промежуточные результаты: </w:t>
      </w:r>
    </w:p>
    <w:p w:rsidR="00233D1F" w:rsidRDefault="002F5603" w:rsidP="002F5603">
      <w:r>
        <w:t xml:space="preserve">в 1 полугодии – районный методсовет, </w:t>
      </w:r>
      <w:r w:rsidR="00233D1F">
        <w:t xml:space="preserve"> </w:t>
      </w:r>
      <w:r>
        <w:t xml:space="preserve">НПК г.Пермь. </w:t>
      </w:r>
    </w:p>
    <w:p w:rsidR="002F5603" w:rsidRDefault="002F5603" w:rsidP="002F5603">
      <w:r>
        <w:t xml:space="preserve">во </w:t>
      </w:r>
      <w:r w:rsidR="00233D1F">
        <w:t xml:space="preserve">2 </w:t>
      </w:r>
      <w:r>
        <w:t>полугодии – районный методсовет,  НПК(круглый стол г.Пермь), педсовет школы. От заместителей директоров в районе поступило предложение : пригласить их в школу  на организуемые мероприятия в рамках апробационной площадки.</w:t>
      </w:r>
    </w:p>
    <w:p w:rsidR="002F5603" w:rsidRDefault="002F5603" w:rsidP="002F5603">
      <w:r>
        <w:t>Используя содержательную часть  этой деятельности 4 педагога (Жак Л.Н., Каменева Т.И., Колчанова М.Ю., Евсина Л.Г.) участвовали в муниципальном конкурсе инновационных проектов , стали победителями и призерами.</w:t>
      </w:r>
    </w:p>
    <w:p w:rsidR="002F5603" w:rsidRDefault="002F5603" w:rsidP="002F5603">
      <w:r>
        <w:t>Групповой  Проект реализован в мае 2013 года как «Город мастеров» с  уточнениями и изменениями.</w:t>
      </w:r>
    </w:p>
    <w:p w:rsidR="00F84CB6" w:rsidRDefault="00F84CB6" w:rsidP="00F84CB6">
      <w:pPr>
        <w:jc w:val="center"/>
        <w:rPr>
          <w:sz w:val="28"/>
        </w:rPr>
      </w:pPr>
      <w:r w:rsidRPr="00F84CB6">
        <w:rPr>
          <w:b/>
          <w:sz w:val="24"/>
          <w:u w:val="single"/>
        </w:rPr>
        <w:t>Использованы анкеты и опросники</w:t>
      </w:r>
      <w:r>
        <w:rPr>
          <w:sz w:val="28"/>
        </w:rPr>
        <w:t>:</w:t>
      </w:r>
    </w:p>
    <w:p w:rsidR="00223B48" w:rsidRPr="00233D1F" w:rsidRDefault="00184BB1" w:rsidP="00223B48">
      <w:pPr>
        <w:rPr>
          <w:u w:val="single"/>
        </w:rPr>
      </w:pPr>
      <w:r w:rsidRPr="00F84CB6">
        <w:rPr>
          <w:i/>
          <w:sz w:val="24"/>
        </w:rPr>
        <w:t>Первая детская рефлексия</w:t>
      </w:r>
      <w:r w:rsidR="00233D1F" w:rsidRPr="00233D1F">
        <w:rPr>
          <w:i/>
          <w:sz w:val="24"/>
        </w:rPr>
        <w:t xml:space="preserve">, </w:t>
      </w:r>
      <w:r w:rsidR="00233D1F">
        <w:rPr>
          <w:i/>
          <w:sz w:val="24"/>
        </w:rPr>
        <w:t xml:space="preserve">  </w:t>
      </w:r>
      <w:r w:rsidR="00233D1F" w:rsidRPr="00233D1F">
        <w:rPr>
          <w:i/>
          <w:sz w:val="24"/>
          <w:u w:val="single"/>
        </w:rPr>
        <w:t xml:space="preserve">   </w:t>
      </w:r>
      <w:r w:rsidR="00223B48" w:rsidRPr="00233D1F">
        <w:rPr>
          <w:u w:val="single"/>
        </w:rPr>
        <w:t>Анкета</w:t>
      </w:r>
      <w:r w:rsidR="00233D1F" w:rsidRPr="00233D1F">
        <w:rPr>
          <w:u w:val="single"/>
        </w:rPr>
        <w:t xml:space="preserve"> для учащихся</w:t>
      </w:r>
    </w:p>
    <w:p w:rsidR="00223B48" w:rsidRPr="00233D1F" w:rsidRDefault="00223B48" w:rsidP="00223B48">
      <w:r w:rsidRPr="00233D1F">
        <w:t>1. чем занимался в проектной мастерской?</w:t>
      </w:r>
    </w:p>
    <w:p w:rsidR="00223B48" w:rsidRPr="00233D1F" w:rsidRDefault="00223B48" w:rsidP="00223B48">
      <w:r w:rsidRPr="00233D1F">
        <w:t>2. что планировал делать, когда ее выбирал?</w:t>
      </w:r>
    </w:p>
    <w:p w:rsidR="00223B48" w:rsidRPr="00233D1F" w:rsidRDefault="00223B48" w:rsidP="00223B48">
      <w:r w:rsidRPr="00233D1F">
        <w:t>3. В какой деятельности принимал участие?</w:t>
      </w:r>
    </w:p>
    <w:p w:rsidR="00223B48" w:rsidRPr="00233D1F" w:rsidRDefault="00223B48" w:rsidP="00223B48">
      <w:r w:rsidRPr="00233D1F">
        <w:t>4. Чему новому научился?</w:t>
      </w:r>
    </w:p>
    <w:p w:rsidR="00223B48" w:rsidRDefault="00223B48" w:rsidP="00223B48">
      <w:pPr>
        <w:rPr>
          <w:sz w:val="28"/>
        </w:rPr>
      </w:pPr>
      <w:r w:rsidRPr="00233D1F">
        <w:t>5. Оцени по  десятибальной шкале свои ожидания</w:t>
      </w:r>
      <w:r w:rsidRPr="00223B48">
        <w:rPr>
          <w:sz w:val="28"/>
        </w:rPr>
        <w:t xml:space="preserve">, </w:t>
      </w:r>
      <w:r w:rsidRPr="00233D1F">
        <w:t>результат своей деятельности</w:t>
      </w:r>
      <w:r w:rsidR="00184BB1">
        <w:rPr>
          <w:sz w:val="28"/>
        </w:rPr>
        <w:t>.</w:t>
      </w:r>
    </w:p>
    <w:p w:rsidR="00184BB1" w:rsidRPr="004E6002" w:rsidRDefault="004E6002" w:rsidP="00223B48">
      <w:pPr>
        <w:rPr>
          <w:sz w:val="24"/>
        </w:rPr>
      </w:pPr>
      <w:r w:rsidRPr="004E6002">
        <w:rPr>
          <w:sz w:val="24"/>
        </w:rPr>
        <w:lastRenderedPageBreak/>
        <w:t>Анкета по занятию в ПМ</w:t>
      </w:r>
      <w:r w:rsidR="00F84CB6">
        <w:rPr>
          <w:sz w:val="24"/>
        </w:rPr>
        <w:t xml:space="preserve"> (для педагогов, посещающих занятия)</w:t>
      </w:r>
    </w:p>
    <w:tbl>
      <w:tblPr>
        <w:tblStyle w:val="a5"/>
        <w:tblW w:w="0" w:type="auto"/>
        <w:tblLook w:val="04A0"/>
      </w:tblPr>
      <w:tblGrid>
        <w:gridCol w:w="1248"/>
        <w:gridCol w:w="6521"/>
        <w:gridCol w:w="2694"/>
      </w:tblGrid>
      <w:tr w:rsidR="004E6002" w:rsidRPr="004E6002" w:rsidTr="004E6002">
        <w:tc>
          <w:tcPr>
            <w:tcW w:w="1242" w:type="dxa"/>
          </w:tcPr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№ п/п</w:t>
            </w:r>
          </w:p>
        </w:tc>
        <w:tc>
          <w:tcPr>
            <w:tcW w:w="6521" w:type="dxa"/>
          </w:tcPr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Показатель</w:t>
            </w:r>
          </w:p>
        </w:tc>
        <w:tc>
          <w:tcPr>
            <w:tcW w:w="2694" w:type="dxa"/>
          </w:tcPr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Да - нет</w:t>
            </w:r>
          </w:p>
        </w:tc>
      </w:tr>
      <w:tr w:rsidR="004E6002" w:rsidRPr="004E6002" w:rsidTr="004E6002">
        <w:tc>
          <w:tcPr>
            <w:tcW w:w="1242" w:type="dxa"/>
          </w:tcPr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Целеполагание:</w:t>
            </w:r>
          </w:p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Цели деятельности  сформулировал сам учитель</w:t>
            </w:r>
          </w:p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Учитель помог  поставить цели учащимся</w:t>
            </w:r>
          </w:p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Учащиеся сами поставилицели</w:t>
            </w:r>
          </w:p>
        </w:tc>
        <w:tc>
          <w:tcPr>
            <w:tcW w:w="2694" w:type="dxa"/>
          </w:tcPr>
          <w:p w:rsidR="004E6002" w:rsidRPr="004E6002" w:rsidRDefault="004E6002" w:rsidP="00223B48">
            <w:pPr>
              <w:rPr>
                <w:sz w:val="24"/>
              </w:rPr>
            </w:pPr>
          </w:p>
        </w:tc>
      </w:tr>
      <w:tr w:rsidR="004E6002" w:rsidRPr="004E6002" w:rsidTr="004E6002">
        <w:tc>
          <w:tcPr>
            <w:tcW w:w="1242" w:type="dxa"/>
          </w:tcPr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Использование диалоговых форм:</w:t>
            </w:r>
          </w:p>
          <w:p w:rsid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Постановка вопросов учителем</w:t>
            </w:r>
          </w:p>
          <w:p w:rsid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Постановка вопросов учащимися по конкретизации деятельности</w:t>
            </w:r>
          </w:p>
          <w:p w:rsidR="004E6002" w:rsidRP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Обсуждение критериев результатов деятельности</w:t>
            </w:r>
          </w:p>
        </w:tc>
        <w:tc>
          <w:tcPr>
            <w:tcW w:w="2694" w:type="dxa"/>
          </w:tcPr>
          <w:p w:rsidR="004E6002" w:rsidRPr="004E6002" w:rsidRDefault="004E6002" w:rsidP="00223B48">
            <w:pPr>
              <w:rPr>
                <w:sz w:val="24"/>
              </w:rPr>
            </w:pPr>
          </w:p>
        </w:tc>
      </w:tr>
      <w:tr w:rsidR="004E6002" w:rsidRPr="004E6002" w:rsidTr="004E6002">
        <w:tc>
          <w:tcPr>
            <w:tcW w:w="1242" w:type="dxa"/>
          </w:tcPr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4E6002" w:rsidRP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Применение приемов результата деятельности</w:t>
            </w:r>
          </w:p>
        </w:tc>
        <w:tc>
          <w:tcPr>
            <w:tcW w:w="2694" w:type="dxa"/>
          </w:tcPr>
          <w:p w:rsidR="004E6002" w:rsidRPr="004E6002" w:rsidRDefault="004E6002" w:rsidP="00223B48">
            <w:pPr>
              <w:rPr>
                <w:sz w:val="24"/>
              </w:rPr>
            </w:pPr>
          </w:p>
        </w:tc>
      </w:tr>
      <w:tr w:rsidR="004E6002" w:rsidRPr="004E6002" w:rsidTr="004E6002">
        <w:tc>
          <w:tcPr>
            <w:tcW w:w="1242" w:type="dxa"/>
          </w:tcPr>
          <w:p w:rsidR="004E6002" w:rsidRPr="004E6002" w:rsidRDefault="004E6002" w:rsidP="00223B48">
            <w:pPr>
              <w:rPr>
                <w:sz w:val="24"/>
              </w:rPr>
            </w:pPr>
            <w:r w:rsidRPr="004E6002"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4E6002" w:rsidRP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Представление результатов деятельности</w:t>
            </w:r>
          </w:p>
        </w:tc>
        <w:tc>
          <w:tcPr>
            <w:tcW w:w="2694" w:type="dxa"/>
          </w:tcPr>
          <w:p w:rsidR="004E6002" w:rsidRPr="004E6002" w:rsidRDefault="004E6002" w:rsidP="00223B48">
            <w:pPr>
              <w:rPr>
                <w:sz w:val="24"/>
              </w:rPr>
            </w:pPr>
          </w:p>
        </w:tc>
      </w:tr>
      <w:tr w:rsidR="004E6002" w:rsidRPr="004E6002" w:rsidTr="004E6002">
        <w:tc>
          <w:tcPr>
            <w:tcW w:w="1242" w:type="dxa"/>
          </w:tcPr>
          <w:p w:rsidR="004E6002" w:rsidRP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Открытый вопрос</w:t>
            </w:r>
          </w:p>
        </w:tc>
        <w:tc>
          <w:tcPr>
            <w:tcW w:w="6521" w:type="dxa"/>
          </w:tcPr>
          <w:p w:rsid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Какое основное  УУДформировалось на занятии?</w:t>
            </w:r>
          </w:p>
          <w:p w:rsidR="004E6002" w:rsidRPr="004E6002" w:rsidRDefault="004E6002" w:rsidP="00223B48">
            <w:pPr>
              <w:rPr>
                <w:sz w:val="24"/>
              </w:rPr>
            </w:pPr>
            <w:r>
              <w:rPr>
                <w:sz w:val="24"/>
              </w:rPr>
              <w:t>В чем выразился результат занятия?</w:t>
            </w:r>
          </w:p>
        </w:tc>
        <w:tc>
          <w:tcPr>
            <w:tcW w:w="2694" w:type="dxa"/>
          </w:tcPr>
          <w:p w:rsidR="004E6002" w:rsidRPr="004E6002" w:rsidRDefault="004E6002" w:rsidP="00223B48">
            <w:pPr>
              <w:rPr>
                <w:sz w:val="24"/>
              </w:rPr>
            </w:pPr>
          </w:p>
        </w:tc>
      </w:tr>
    </w:tbl>
    <w:p w:rsidR="004E6002" w:rsidRPr="00223B48" w:rsidRDefault="004E6002" w:rsidP="00223B48">
      <w:pPr>
        <w:rPr>
          <w:sz w:val="28"/>
        </w:rPr>
      </w:pPr>
    </w:p>
    <w:p w:rsidR="00F84CB6" w:rsidRDefault="004E6002" w:rsidP="00F84CB6">
      <w:pPr>
        <w:jc w:val="center"/>
        <w:rPr>
          <w:sz w:val="28"/>
        </w:rPr>
      </w:pPr>
      <w:r>
        <w:rPr>
          <w:sz w:val="28"/>
        </w:rPr>
        <w:t>Рефлексивная анкета</w:t>
      </w:r>
      <w:r w:rsidR="00F84CB6">
        <w:rPr>
          <w:sz w:val="28"/>
        </w:rPr>
        <w:t xml:space="preserve"> для учащихся</w:t>
      </w:r>
    </w:p>
    <w:p w:rsidR="00223B48" w:rsidRDefault="004E6002" w:rsidP="00223B48">
      <w:pPr>
        <w:rPr>
          <w:sz w:val="28"/>
        </w:rPr>
      </w:pPr>
      <w:r>
        <w:rPr>
          <w:sz w:val="28"/>
        </w:rPr>
        <w:t xml:space="preserve"> по итогам работы проектных мастерских (в т.ч. Города мастеров)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Тебе было сложно выбирать мастерскую? _____________</w:t>
      </w:r>
    </w:p>
    <w:p w:rsidR="004E6002" w:rsidRPr="004E6002" w:rsidRDefault="004E6002" w:rsidP="004E6002">
      <w:pPr>
        <w:numPr>
          <w:ilvl w:val="0"/>
          <w:numId w:val="18"/>
        </w:numPr>
        <w:spacing w:after="0" w:line="240" w:lineRule="auto"/>
        <w:jc w:val="both"/>
      </w:pPr>
      <w:r w:rsidRPr="004E6002">
        <w:t>Понравилось ли тебе выбирать занятия? _______________________________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 xml:space="preserve">Была ли ситуация, когда твои ожидания от мастерской не оправдались? Были ли разочарования? 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Что тебе больше всего понравилось в мастерских?____________________________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Что не понравилось в работе мастерских?__________________________________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Какая мастерская больше всего понравилась?___________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Почему?_______________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Какая мастерская больше всего не понравилась? ___________________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Почему? _______________________________________-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Нужны ли тебе мастерские на следующий год?______________________________</w:t>
      </w:r>
    </w:p>
    <w:p w:rsidR="004E6002" w:rsidRPr="004E6002" w:rsidRDefault="004E6002" w:rsidP="004E6002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</w:pPr>
      <w:r w:rsidRPr="004E6002">
        <w:t>Чему бы ты хотел научиться в мастерских на следующий год?__________________</w:t>
      </w:r>
    </w:p>
    <w:p w:rsidR="00233D1F" w:rsidRDefault="00233D1F" w:rsidP="00F84CB6">
      <w:pPr>
        <w:jc w:val="center"/>
        <w:rPr>
          <w:sz w:val="24"/>
        </w:rPr>
      </w:pPr>
    </w:p>
    <w:p w:rsidR="00F27A2D" w:rsidRDefault="00F27A2D" w:rsidP="00F27A2D">
      <w:pPr>
        <w:jc w:val="both"/>
        <w:rPr>
          <w:sz w:val="24"/>
        </w:rPr>
      </w:pPr>
      <w:r>
        <w:rPr>
          <w:sz w:val="24"/>
        </w:rPr>
        <w:t>Результаты опросов проанализированы, доведены до сведения родителей (в течение учебного года проведено три встречи с родителями: октябрь, февраль, апрель), педагогам (июнь), администрации.</w:t>
      </w:r>
    </w:p>
    <w:p w:rsidR="00F27A2D" w:rsidRDefault="00F27A2D" w:rsidP="00F27A2D">
      <w:pPr>
        <w:jc w:val="both"/>
        <w:rPr>
          <w:sz w:val="24"/>
        </w:rPr>
      </w:pPr>
      <w:r>
        <w:rPr>
          <w:sz w:val="24"/>
        </w:rPr>
        <w:t>Вывод:</w:t>
      </w:r>
    </w:p>
    <w:p w:rsidR="00F27A2D" w:rsidRDefault="00F27A2D" w:rsidP="00F27A2D">
      <w:pPr>
        <w:jc w:val="both"/>
        <w:rPr>
          <w:sz w:val="24"/>
        </w:rPr>
      </w:pPr>
      <w:r>
        <w:rPr>
          <w:sz w:val="24"/>
        </w:rPr>
        <w:t>Деятельность  в апробационной площадке эффективна, продуктивна, необходима для  развития всех участников образовательного процесса, т.к. дает положительные результаты и рост профессионализма педагогов,  играет большую роль в подготовке к введению ФГОС в основной школе.</w:t>
      </w:r>
    </w:p>
    <w:p w:rsidR="00F27A2D" w:rsidRDefault="00F27A2D" w:rsidP="00F84CB6">
      <w:pPr>
        <w:jc w:val="center"/>
        <w:rPr>
          <w:sz w:val="24"/>
        </w:rPr>
      </w:pPr>
    </w:p>
    <w:p w:rsidR="00F27A2D" w:rsidRDefault="00F27A2D" w:rsidP="00F84CB6">
      <w:pPr>
        <w:jc w:val="center"/>
        <w:rPr>
          <w:sz w:val="24"/>
        </w:rPr>
      </w:pPr>
    </w:p>
    <w:p w:rsidR="00F27A2D" w:rsidRDefault="00F27A2D" w:rsidP="00F84CB6">
      <w:pPr>
        <w:jc w:val="center"/>
        <w:rPr>
          <w:sz w:val="24"/>
        </w:rPr>
      </w:pPr>
    </w:p>
    <w:p w:rsidR="00F27A2D" w:rsidRDefault="00F27A2D" w:rsidP="00F84CB6">
      <w:pPr>
        <w:jc w:val="center"/>
        <w:rPr>
          <w:sz w:val="24"/>
        </w:rPr>
      </w:pPr>
    </w:p>
    <w:p w:rsidR="00F27A2D" w:rsidRDefault="00F27A2D" w:rsidP="00F84CB6">
      <w:pPr>
        <w:jc w:val="center"/>
        <w:rPr>
          <w:sz w:val="24"/>
        </w:rPr>
      </w:pPr>
    </w:p>
    <w:p w:rsidR="00F27A2D" w:rsidRDefault="00F27A2D" w:rsidP="00F84CB6">
      <w:pPr>
        <w:jc w:val="center"/>
        <w:rPr>
          <w:sz w:val="24"/>
        </w:rPr>
      </w:pPr>
    </w:p>
    <w:p w:rsidR="00F27A2D" w:rsidRDefault="00F27A2D" w:rsidP="00F84CB6">
      <w:pPr>
        <w:jc w:val="center"/>
        <w:rPr>
          <w:sz w:val="24"/>
        </w:rPr>
      </w:pPr>
    </w:p>
    <w:p w:rsidR="00F27A2D" w:rsidRDefault="00F27A2D" w:rsidP="00F84CB6">
      <w:pPr>
        <w:jc w:val="center"/>
        <w:rPr>
          <w:sz w:val="24"/>
        </w:rPr>
      </w:pPr>
    </w:p>
    <w:p w:rsidR="00F27A2D" w:rsidRDefault="00F27A2D" w:rsidP="00F84CB6">
      <w:pPr>
        <w:jc w:val="center"/>
        <w:rPr>
          <w:sz w:val="24"/>
        </w:rPr>
      </w:pPr>
    </w:p>
    <w:p w:rsidR="00C27AE0" w:rsidRPr="00233D1F" w:rsidRDefault="004E6002" w:rsidP="00F84CB6">
      <w:pPr>
        <w:jc w:val="center"/>
        <w:rPr>
          <w:sz w:val="24"/>
        </w:rPr>
      </w:pPr>
      <w:r w:rsidRPr="00233D1F">
        <w:rPr>
          <w:sz w:val="24"/>
        </w:rPr>
        <w:t>Результаты опроса</w:t>
      </w:r>
      <w:r w:rsidR="00F84CB6" w:rsidRPr="00233D1F">
        <w:rPr>
          <w:sz w:val="24"/>
        </w:rPr>
        <w:t xml:space="preserve"> учащихся, май 2013г.</w:t>
      </w:r>
    </w:p>
    <w:tbl>
      <w:tblPr>
        <w:tblStyle w:val="a5"/>
        <w:tblW w:w="0" w:type="auto"/>
        <w:tblLayout w:type="fixed"/>
        <w:tblLook w:val="04A0"/>
      </w:tblPr>
      <w:tblGrid>
        <w:gridCol w:w="1896"/>
        <w:gridCol w:w="1047"/>
        <w:gridCol w:w="1134"/>
        <w:gridCol w:w="1276"/>
        <w:gridCol w:w="1418"/>
        <w:gridCol w:w="850"/>
        <w:gridCol w:w="1134"/>
        <w:gridCol w:w="921"/>
        <w:gridCol w:w="922"/>
      </w:tblGrid>
      <w:tr w:rsidR="00F84CB6" w:rsidRPr="00233D1F" w:rsidTr="0082676E">
        <w:tc>
          <w:tcPr>
            <w:tcW w:w="1896" w:type="dxa"/>
          </w:tcPr>
          <w:p w:rsidR="00F84CB6" w:rsidRPr="00233D1F" w:rsidRDefault="00F84CB6" w:rsidP="00C27AE0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</w:tcPr>
          <w:p w:rsidR="00F84CB6" w:rsidRPr="00233D1F" w:rsidRDefault="00F84CB6" w:rsidP="00C27AE0">
            <w:pPr>
              <w:jc w:val="center"/>
              <w:rPr>
                <w:sz w:val="24"/>
              </w:rPr>
            </w:pPr>
            <w:r w:rsidRPr="00233D1F">
              <w:rPr>
                <w:sz w:val="24"/>
              </w:rPr>
              <w:t>5а класс</w:t>
            </w:r>
          </w:p>
        </w:tc>
        <w:tc>
          <w:tcPr>
            <w:tcW w:w="2694" w:type="dxa"/>
            <w:gridSpan w:val="2"/>
          </w:tcPr>
          <w:p w:rsidR="00F84CB6" w:rsidRPr="00233D1F" w:rsidRDefault="00F84CB6" w:rsidP="00C27AE0">
            <w:pPr>
              <w:jc w:val="center"/>
              <w:rPr>
                <w:sz w:val="24"/>
              </w:rPr>
            </w:pPr>
            <w:r w:rsidRPr="00233D1F">
              <w:rPr>
                <w:sz w:val="24"/>
              </w:rPr>
              <w:t>5б кл</w:t>
            </w:r>
          </w:p>
        </w:tc>
        <w:tc>
          <w:tcPr>
            <w:tcW w:w="1984" w:type="dxa"/>
            <w:gridSpan w:val="2"/>
          </w:tcPr>
          <w:p w:rsidR="00F84CB6" w:rsidRPr="00233D1F" w:rsidRDefault="00F84CB6" w:rsidP="00C27AE0">
            <w:pPr>
              <w:jc w:val="center"/>
              <w:rPr>
                <w:sz w:val="24"/>
              </w:rPr>
            </w:pPr>
            <w:r w:rsidRPr="00233D1F">
              <w:rPr>
                <w:sz w:val="24"/>
              </w:rPr>
              <w:t>5в кл</w:t>
            </w:r>
          </w:p>
        </w:tc>
        <w:tc>
          <w:tcPr>
            <w:tcW w:w="921" w:type="dxa"/>
            <w:vMerge w:val="restart"/>
          </w:tcPr>
          <w:p w:rsidR="00F84CB6" w:rsidRPr="00233D1F" w:rsidRDefault="00F84CB6" w:rsidP="00C27AE0">
            <w:pPr>
              <w:jc w:val="center"/>
              <w:rPr>
                <w:sz w:val="24"/>
              </w:rPr>
            </w:pPr>
            <w:r w:rsidRPr="00233D1F">
              <w:rPr>
                <w:sz w:val="24"/>
              </w:rPr>
              <w:t>Итого</w:t>
            </w:r>
          </w:p>
          <w:p w:rsidR="00F84CB6" w:rsidRPr="00233D1F" w:rsidRDefault="00F84CB6" w:rsidP="00C27AE0">
            <w:pPr>
              <w:jc w:val="center"/>
              <w:rPr>
                <w:sz w:val="24"/>
              </w:rPr>
            </w:pPr>
            <w:r w:rsidRPr="00233D1F">
              <w:rPr>
                <w:sz w:val="24"/>
              </w:rPr>
              <w:t>Да</w:t>
            </w:r>
          </w:p>
        </w:tc>
        <w:tc>
          <w:tcPr>
            <w:tcW w:w="922" w:type="dxa"/>
            <w:vMerge w:val="restart"/>
          </w:tcPr>
          <w:p w:rsidR="00F84CB6" w:rsidRPr="00233D1F" w:rsidRDefault="00F84CB6" w:rsidP="00C27AE0">
            <w:pPr>
              <w:jc w:val="center"/>
              <w:rPr>
                <w:sz w:val="24"/>
              </w:rPr>
            </w:pPr>
          </w:p>
          <w:p w:rsidR="00F84CB6" w:rsidRPr="00233D1F" w:rsidRDefault="00F84CB6" w:rsidP="00C27AE0">
            <w:pPr>
              <w:jc w:val="center"/>
              <w:rPr>
                <w:sz w:val="24"/>
              </w:rPr>
            </w:pPr>
            <w:r w:rsidRPr="00233D1F">
              <w:rPr>
                <w:sz w:val="24"/>
              </w:rPr>
              <w:t>нет</w:t>
            </w:r>
          </w:p>
        </w:tc>
      </w:tr>
      <w:tr w:rsidR="00F84CB6" w:rsidRPr="00233D1F" w:rsidTr="0082676E">
        <w:tc>
          <w:tcPr>
            <w:tcW w:w="1896" w:type="dxa"/>
          </w:tcPr>
          <w:p w:rsidR="00F84CB6" w:rsidRPr="00233D1F" w:rsidRDefault="00F84CB6" w:rsidP="00223B48">
            <w:pPr>
              <w:rPr>
                <w:sz w:val="24"/>
              </w:rPr>
            </w:pPr>
          </w:p>
        </w:tc>
        <w:tc>
          <w:tcPr>
            <w:tcW w:w="1047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Да</w:t>
            </w:r>
          </w:p>
        </w:tc>
        <w:tc>
          <w:tcPr>
            <w:tcW w:w="1134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Да</w:t>
            </w:r>
          </w:p>
        </w:tc>
        <w:tc>
          <w:tcPr>
            <w:tcW w:w="1418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Нет</w:t>
            </w:r>
          </w:p>
        </w:tc>
        <w:tc>
          <w:tcPr>
            <w:tcW w:w="850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Да</w:t>
            </w:r>
          </w:p>
        </w:tc>
        <w:tc>
          <w:tcPr>
            <w:tcW w:w="1134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нет</w:t>
            </w:r>
          </w:p>
        </w:tc>
        <w:tc>
          <w:tcPr>
            <w:tcW w:w="921" w:type="dxa"/>
            <w:vMerge/>
          </w:tcPr>
          <w:p w:rsidR="00F84CB6" w:rsidRPr="00233D1F" w:rsidRDefault="00F84CB6" w:rsidP="00223B48">
            <w:pPr>
              <w:rPr>
                <w:sz w:val="24"/>
              </w:rPr>
            </w:pPr>
          </w:p>
        </w:tc>
        <w:tc>
          <w:tcPr>
            <w:tcW w:w="922" w:type="dxa"/>
            <w:vMerge/>
          </w:tcPr>
          <w:p w:rsidR="00F84CB6" w:rsidRPr="00233D1F" w:rsidRDefault="00F84CB6" w:rsidP="00223B48">
            <w:pPr>
              <w:rPr>
                <w:sz w:val="24"/>
              </w:rPr>
            </w:pPr>
          </w:p>
        </w:tc>
      </w:tr>
      <w:tr w:rsidR="00F84CB6" w:rsidRPr="00233D1F" w:rsidTr="0082676E">
        <w:tc>
          <w:tcPr>
            <w:tcW w:w="1896" w:type="dxa"/>
          </w:tcPr>
          <w:p w:rsidR="00F84CB6" w:rsidRPr="00233D1F" w:rsidRDefault="00F84CB6" w:rsidP="00C27AE0">
            <w:pPr>
              <w:rPr>
                <w:sz w:val="24"/>
              </w:rPr>
            </w:pPr>
            <w:r w:rsidRPr="00233D1F">
              <w:rPr>
                <w:sz w:val="24"/>
              </w:rPr>
              <w:t>Сложно выбирать –</w:t>
            </w:r>
          </w:p>
          <w:p w:rsidR="00F84CB6" w:rsidRPr="00233D1F" w:rsidRDefault="00F84CB6" w:rsidP="00C27AE0">
            <w:pPr>
              <w:rPr>
                <w:sz w:val="24"/>
              </w:rPr>
            </w:pPr>
          </w:p>
        </w:tc>
        <w:tc>
          <w:tcPr>
            <w:tcW w:w="1047" w:type="dxa"/>
          </w:tcPr>
          <w:p w:rsidR="00F84CB6" w:rsidRPr="00233D1F" w:rsidRDefault="00065371" w:rsidP="00C27AE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F84CB6" w:rsidRPr="00233D1F" w:rsidRDefault="00065371" w:rsidP="00C27AE0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F84CB6" w:rsidRPr="00233D1F" w:rsidRDefault="00F84CB6" w:rsidP="00C27AE0">
            <w:pPr>
              <w:rPr>
                <w:sz w:val="24"/>
              </w:rPr>
            </w:pPr>
            <w:r w:rsidRPr="00233D1F"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F84CB6" w:rsidRPr="00233D1F" w:rsidRDefault="00F84CB6" w:rsidP="00C27AE0">
            <w:pPr>
              <w:rPr>
                <w:sz w:val="24"/>
              </w:rPr>
            </w:pPr>
            <w:r w:rsidRPr="00233D1F"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F84CB6" w:rsidRPr="00233D1F" w:rsidRDefault="00F84CB6" w:rsidP="00C27AE0">
            <w:pPr>
              <w:rPr>
                <w:sz w:val="24"/>
              </w:rPr>
            </w:pPr>
            <w:r w:rsidRPr="00233D1F"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F84CB6" w:rsidRPr="00233D1F" w:rsidRDefault="00F84CB6" w:rsidP="00C27AE0">
            <w:pPr>
              <w:rPr>
                <w:sz w:val="24"/>
              </w:rPr>
            </w:pPr>
            <w:r w:rsidRPr="00233D1F">
              <w:rPr>
                <w:sz w:val="24"/>
              </w:rPr>
              <w:t>11</w:t>
            </w:r>
          </w:p>
        </w:tc>
        <w:tc>
          <w:tcPr>
            <w:tcW w:w="921" w:type="dxa"/>
          </w:tcPr>
          <w:p w:rsidR="00065371" w:rsidRDefault="00F84CB6" w:rsidP="00065371">
            <w:pPr>
              <w:rPr>
                <w:sz w:val="24"/>
              </w:rPr>
            </w:pPr>
            <w:r w:rsidRPr="00233D1F">
              <w:rPr>
                <w:sz w:val="24"/>
              </w:rPr>
              <w:t>2</w:t>
            </w:r>
            <w:r w:rsidR="00065371">
              <w:rPr>
                <w:sz w:val="24"/>
              </w:rPr>
              <w:t>7/</w:t>
            </w:r>
          </w:p>
          <w:p w:rsidR="00F84CB6" w:rsidRPr="00233D1F" w:rsidRDefault="00065371" w:rsidP="00065371">
            <w:pPr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  <w:tc>
          <w:tcPr>
            <w:tcW w:w="922" w:type="dxa"/>
          </w:tcPr>
          <w:p w:rsidR="00F84CB6" w:rsidRPr="00233D1F" w:rsidRDefault="00065371" w:rsidP="00C27AE0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84CB6" w:rsidRPr="00233D1F" w:rsidTr="0082676E">
        <w:tc>
          <w:tcPr>
            <w:tcW w:w="1896" w:type="dxa"/>
          </w:tcPr>
          <w:p w:rsidR="00F84CB6" w:rsidRPr="00233D1F" w:rsidRDefault="00F84CB6" w:rsidP="00C27AE0">
            <w:pPr>
              <w:rPr>
                <w:b/>
                <w:sz w:val="24"/>
              </w:rPr>
            </w:pPr>
            <w:r w:rsidRPr="00233D1F">
              <w:rPr>
                <w:b/>
                <w:sz w:val="24"/>
              </w:rPr>
              <w:t>Нужны ПМ на сл.год</w:t>
            </w:r>
          </w:p>
          <w:p w:rsidR="00F84CB6" w:rsidRPr="00233D1F" w:rsidRDefault="00F84CB6" w:rsidP="00223B48">
            <w:pPr>
              <w:rPr>
                <w:sz w:val="24"/>
              </w:rPr>
            </w:pPr>
          </w:p>
        </w:tc>
        <w:tc>
          <w:tcPr>
            <w:tcW w:w="1047" w:type="dxa"/>
          </w:tcPr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14</w:t>
            </w:r>
          </w:p>
        </w:tc>
        <w:tc>
          <w:tcPr>
            <w:tcW w:w="1418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921" w:type="dxa"/>
          </w:tcPr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43</w:t>
            </w:r>
            <w:r w:rsidR="00F84CB6" w:rsidRPr="00233D1F">
              <w:rPr>
                <w:sz w:val="24"/>
              </w:rPr>
              <w:t>/</w:t>
            </w:r>
          </w:p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60</w:t>
            </w:r>
            <w:r w:rsidR="00F84CB6" w:rsidRPr="00233D1F">
              <w:rPr>
                <w:sz w:val="24"/>
              </w:rPr>
              <w:t>%</w:t>
            </w:r>
          </w:p>
        </w:tc>
        <w:tc>
          <w:tcPr>
            <w:tcW w:w="922" w:type="dxa"/>
          </w:tcPr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84CB6" w:rsidRPr="00233D1F" w:rsidTr="0082676E">
        <w:tc>
          <w:tcPr>
            <w:tcW w:w="1896" w:type="dxa"/>
          </w:tcPr>
          <w:p w:rsidR="00F84CB6" w:rsidRPr="00233D1F" w:rsidRDefault="00F84CB6" w:rsidP="00C27AE0">
            <w:pPr>
              <w:rPr>
                <w:b/>
                <w:sz w:val="24"/>
              </w:rPr>
            </w:pPr>
            <w:r w:rsidRPr="00233D1F">
              <w:rPr>
                <w:b/>
                <w:sz w:val="24"/>
              </w:rPr>
              <w:t xml:space="preserve">Понравилось выбирать – </w:t>
            </w:r>
          </w:p>
          <w:p w:rsidR="00F84CB6" w:rsidRPr="00233D1F" w:rsidRDefault="00F84CB6" w:rsidP="00223B48">
            <w:pPr>
              <w:rPr>
                <w:sz w:val="24"/>
              </w:rPr>
            </w:pPr>
          </w:p>
        </w:tc>
        <w:tc>
          <w:tcPr>
            <w:tcW w:w="1047" w:type="dxa"/>
          </w:tcPr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23</w:t>
            </w:r>
          </w:p>
        </w:tc>
        <w:tc>
          <w:tcPr>
            <w:tcW w:w="1418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F84CB6" w:rsidRPr="00233D1F" w:rsidRDefault="00F84CB6" w:rsidP="00223B48">
            <w:pPr>
              <w:rPr>
                <w:sz w:val="24"/>
              </w:rPr>
            </w:pPr>
            <w:r w:rsidRPr="00233D1F">
              <w:rPr>
                <w:sz w:val="24"/>
              </w:rPr>
              <w:t>2</w:t>
            </w:r>
          </w:p>
        </w:tc>
        <w:tc>
          <w:tcPr>
            <w:tcW w:w="921" w:type="dxa"/>
          </w:tcPr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F84CB6" w:rsidRPr="00233D1F">
              <w:rPr>
                <w:sz w:val="24"/>
              </w:rPr>
              <w:t>7/</w:t>
            </w:r>
          </w:p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79</w:t>
            </w:r>
            <w:r w:rsidR="00F84CB6" w:rsidRPr="00233D1F">
              <w:rPr>
                <w:sz w:val="24"/>
              </w:rPr>
              <w:t>%</w:t>
            </w:r>
          </w:p>
        </w:tc>
        <w:tc>
          <w:tcPr>
            <w:tcW w:w="922" w:type="dxa"/>
          </w:tcPr>
          <w:p w:rsidR="00F84CB6" w:rsidRPr="00233D1F" w:rsidRDefault="00065371" w:rsidP="00223B4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65371" w:rsidRPr="00233D1F" w:rsidTr="00DE232F">
        <w:tc>
          <w:tcPr>
            <w:tcW w:w="1896" w:type="dxa"/>
          </w:tcPr>
          <w:p w:rsidR="00065371" w:rsidRPr="00233D1F" w:rsidRDefault="00065371" w:rsidP="00C27AE0">
            <w:r w:rsidRPr="00233D1F">
              <w:t>Что больше всего понравилось в мастерских</w:t>
            </w:r>
          </w:p>
          <w:p w:rsidR="00065371" w:rsidRPr="00233D1F" w:rsidRDefault="00065371" w:rsidP="00223B48"/>
        </w:tc>
        <w:tc>
          <w:tcPr>
            <w:tcW w:w="2181" w:type="dxa"/>
            <w:gridSpan w:val="2"/>
          </w:tcPr>
          <w:p w:rsidR="00065371" w:rsidRDefault="00065371" w:rsidP="00223B48">
            <w:r>
              <w:t>Быть мастеровым</w:t>
            </w:r>
          </w:p>
          <w:p w:rsidR="00065371" w:rsidRDefault="00065371" w:rsidP="00223B48">
            <w:r>
              <w:t>Играть</w:t>
            </w:r>
          </w:p>
          <w:p w:rsidR="00065371" w:rsidRDefault="00065371" w:rsidP="00223B48">
            <w:r>
              <w:t>Защищать продукт</w:t>
            </w:r>
          </w:p>
          <w:p w:rsidR="00065371" w:rsidRDefault="00065371" w:rsidP="00223B48">
            <w:r>
              <w:t>Научаться разным вещам</w:t>
            </w:r>
          </w:p>
          <w:p w:rsidR="00065371" w:rsidRPr="00233D1F" w:rsidRDefault="00065371" w:rsidP="00223B48">
            <w:r>
              <w:t>Делать мультик</w:t>
            </w:r>
          </w:p>
        </w:tc>
        <w:tc>
          <w:tcPr>
            <w:tcW w:w="2694" w:type="dxa"/>
            <w:gridSpan w:val="2"/>
          </w:tcPr>
          <w:p w:rsidR="00065371" w:rsidRPr="00233D1F" w:rsidRDefault="00065371" w:rsidP="00223B48">
            <w:r w:rsidRPr="00233D1F">
              <w:t>Продукты</w:t>
            </w:r>
          </w:p>
          <w:p w:rsidR="00065371" w:rsidRPr="00233D1F" w:rsidRDefault="00065371" w:rsidP="00223B48">
            <w:r w:rsidRPr="00233D1F">
              <w:t>Деятельность</w:t>
            </w:r>
          </w:p>
          <w:p w:rsidR="00065371" w:rsidRPr="00233D1F" w:rsidRDefault="00065371" w:rsidP="00223B48">
            <w:r w:rsidRPr="00233D1F">
              <w:t>Познавательно</w:t>
            </w:r>
          </w:p>
          <w:p w:rsidR="00065371" w:rsidRPr="00233D1F" w:rsidRDefault="00065371" w:rsidP="00223B48">
            <w:r w:rsidRPr="00233D1F">
              <w:t xml:space="preserve">Весело </w:t>
            </w:r>
          </w:p>
          <w:p w:rsidR="00065371" w:rsidRPr="00233D1F" w:rsidRDefault="00065371" w:rsidP="00223B48">
            <w:r w:rsidRPr="00233D1F">
              <w:t>Узнавать новое</w:t>
            </w:r>
          </w:p>
          <w:p w:rsidR="00065371" w:rsidRPr="00233D1F" w:rsidRDefault="00065371" w:rsidP="00223B48">
            <w:r w:rsidRPr="00233D1F">
              <w:t>Всё</w:t>
            </w:r>
          </w:p>
          <w:p w:rsidR="00065371" w:rsidRPr="00233D1F" w:rsidRDefault="00065371" w:rsidP="00223B48">
            <w:r w:rsidRPr="00233D1F">
              <w:t>Учитель</w:t>
            </w:r>
          </w:p>
          <w:p w:rsidR="00065371" w:rsidRPr="00233D1F" w:rsidRDefault="00065371" w:rsidP="00223B48">
            <w:r w:rsidRPr="00233D1F">
              <w:t>Интересно</w:t>
            </w:r>
          </w:p>
          <w:p w:rsidR="00065371" w:rsidRPr="00233D1F" w:rsidRDefault="00065371" w:rsidP="00223B48">
            <w:r w:rsidRPr="00233D1F">
              <w:t>Узнавать новое</w:t>
            </w:r>
          </w:p>
        </w:tc>
        <w:tc>
          <w:tcPr>
            <w:tcW w:w="1984" w:type="dxa"/>
            <w:gridSpan w:val="2"/>
          </w:tcPr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>Работа в команде</w:t>
            </w:r>
            <w:r w:rsidR="00F27A2D" w:rsidRPr="00F27A2D">
              <w:rPr>
                <w:sz w:val="20"/>
              </w:rPr>
              <w:t xml:space="preserve"> </w:t>
            </w:r>
          </w:p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>Быть создателем</w:t>
            </w:r>
          </w:p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 xml:space="preserve">Выполнять продукт и защищать его </w:t>
            </w:r>
          </w:p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>Всё</w:t>
            </w:r>
            <w:r w:rsidR="00F27A2D" w:rsidRPr="00F27A2D">
              <w:rPr>
                <w:sz w:val="20"/>
              </w:rPr>
              <w:t xml:space="preserve"> </w:t>
            </w:r>
          </w:p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>Ничего</w:t>
            </w:r>
          </w:p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>Составлять план и воплощать его в жизнь</w:t>
            </w:r>
          </w:p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>Весело</w:t>
            </w:r>
            <w:r w:rsidR="00F27A2D" w:rsidRPr="00F27A2D">
              <w:rPr>
                <w:sz w:val="20"/>
              </w:rPr>
              <w:t xml:space="preserve"> </w:t>
            </w:r>
          </w:p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>Получила много знаний</w:t>
            </w:r>
          </w:p>
          <w:p w:rsidR="00065371" w:rsidRPr="00F27A2D" w:rsidRDefault="00065371" w:rsidP="00223B48">
            <w:pPr>
              <w:rPr>
                <w:sz w:val="20"/>
              </w:rPr>
            </w:pPr>
            <w:r w:rsidRPr="00F27A2D">
              <w:rPr>
                <w:sz w:val="20"/>
              </w:rPr>
              <w:t>Наслаждать</w:t>
            </w:r>
            <w:r w:rsidR="00F27A2D">
              <w:rPr>
                <w:sz w:val="20"/>
              </w:rPr>
              <w:t xml:space="preserve">ся </w:t>
            </w:r>
            <w:r w:rsidRPr="00F27A2D">
              <w:rPr>
                <w:sz w:val="20"/>
              </w:rPr>
              <w:t xml:space="preserve"> своим трудом</w:t>
            </w:r>
          </w:p>
          <w:p w:rsidR="00065371" w:rsidRPr="00F27A2D" w:rsidRDefault="00065371" w:rsidP="00F27A2D">
            <w:pPr>
              <w:rPr>
                <w:sz w:val="20"/>
              </w:rPr>
            </w:pPr>
            <w:r w:rsidRPr="00F27A2D">
              <w:rPr>
                <w:sz w:val="20"/>
              </w:rPr>
              <w:t>Интересно</w:t>
            </w:r>
            <w:r w:rsidR="00F27A2D" w:rsidRPr="00F27A2D">
              <w:rPr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65371" w:rsidRPr="00233D1F" w:rsidRDefault="00065371" w:rsidP="00223B48"/>
        </w:tc>
      </w:tr>
      <w:tr w:rsidR="00065371" w:rsidRPr="00233D1F" w:rsidTr="00277681">
        <w:tc>
          <w:tcPr>
            <w:tcW w:w="1896" w:type="dxa"/>
          </w:tcPr>
          <w:p w:rsidR="00065371" w:rsidRPr="00233D1F" w:rsidRDefault="00065371" w:rsidP="00C27AE0">
            <w:r w:rsidRPr="00233D1F">
              <w:t>Какие ПМ понравились</w:t>
            </w:r>
          </w:p>
          <w:p w:rsidR="00065371" w:rsidRPr="00233D1F" w:rsidRDefault="00065371" w:rsidP="00223B48"/>
        </w:tc>
        <w:tc>
          <w:tcPr>
            <w:tcW w:w="2181" w:type="dxa"/>
            <w:gridSpan w:val="2"/>
          </w:tcPr>
          <w:p w:rsidR="00065371" w:rsidRPr="00233D1F" w:rsidRDefault="00065371" w:rsidP="00C27AE0">
            <w:pPr>
              <w:rPr>
                <w:b/>
              </w:rPr>
            </w:pPr>
            <w:r w:rsidRPr="00233D1F">
              <w:rPr>
                <w:b/>
              </w:rPr>
              <w:t>Волшебника 12</w:t>
            </w:r>
          </w:p>
          <w:p w:rsidR="00065371" w:rsidRPr="00233D1F" w:rsidRDefault="00065371" w:rsidP="00C27AE0">
            <w:r w:rsidRPr="00233D1F">
              <w:t>Слова  4</w:t>
            </w:r>
          </w:p>
          <w:p w:rsidR="00065371" w:rsidRPr="00233D1F" w:rsidRDefault="00065371" w:rsidP="00C27AE0">
            <w:r w:rsidRPr="00233D1F">
              <w:t>Художника 3</w:t>
            </w:r>
          </w:p>
          <w:p w:rsidR="00065371" w:rsidRPr="00233D1F" w:rsidRDefault="00065371" w:rsidP="00C27AE0">
            <w:r w:rsidRPr="00233D1F">
              <w:t>Все 3</w:t>
            </w:r>
          </w:p>
          <w:p w:rsidR="00065371" w:rsidRPr="00233D1F" w:rsidRDefault="00065371" w:rsidP="00C27AE0">
            <w:r w:rsidRPr="00233D1F">
              <w:t>Игры 2</w:t>
            </w:r>
          </w:p>
          <w:p w:rsidR="00065371" w:rsidRPr="00233D1F" w:rsidRDefault="00065371" w:rsidP="00C27AE0">
            <w:r w:rsidRPr="00233D1F">
              <w:t>Самоделкина 1</w:t>
            </w:r>
          </w:p>
          <w:p w:rsidR="00065371" w:rsidRPr="00233D1F" w:rsidRDefault="00065371" w:rsidP="00C27AE0">
            <w:r w:rsidRPr="00233D1F">
              <w:t>Ильина С.В.1</w:t>
            </w:r>
          </w:p>
        </w:tc>
        <w:tc>
          <w:tcPr>
            <w:tcW w:w="2694" w:type="dxa"/>
            <w:gridSpan w:val="2"/>
          </w:tcPr>
          <w:p w:rsidR="00065371" w:rsidRPr="00233D1F" w:rsidRDefault="00065371" w:rsidP="00223B48">
            <w:pPr>
              <w:rPr>
                <w:b/>
              </w:rPr>
            </w:pPr>
            <w:r w:rsidRPr="00233D1F">
              <w:rPr>
                <w:b/>
              </w:rPr>
              <w:t>Волшебника 12</w:t>
            </w:r>
          </w:p>
          <w:p w:rsidR="00065371" w:rsidRPr="00233D1F" w:rsidRDefault="00065371" w:rsidP="00223B48">
            <w:r w:rsidRPr="00233D1F">
              <w:t>Слова  4</w:t>
            </w:r>
          </w:p>
          <w:p w:rsidR="00065371" w:rsidRPr="00233D1F" w:rsidRDefault="00065371" w:rsidP="00223B48">
            <w:r w:rsidRPr="00233D1F">
              <w:t>Художника 3</w:t>
            </w:r>
          </w:p>
          <w:p w:rsidR="00065371" w:rsidRPr="00233D1F" w:rsidRDefault="00065371" w:rsidP="00223B48">
            <w:r w:rsidRPr="00233D1F">
              <w:t>Все 3</w:t>
            </w:r>
          </w:p>
          <w:p w:rsidR="00065371" w:rsidRPr="00233D1F" w:rsidRDefault="00065371" w:rsidP="00223B48">
            <w:r w:rsidRPr="00233D1F">
              <w:t>Игры 2</w:t>
            </w:r>
          </w:p>
          <w:p w:rsidR="00065371" w:rsidRPr="00233D1F" w:rsidRDefault="00065371" w:rsidP="00223B48">
            <w:r w:rsidRPr="00233D1F">
              <w:t>Самоделкина 1</w:t>
            </w:r>
          </w:p>
          <w:p w:rsidR="00065371" w:rsidRPr="00233D1F" w:rsidRDefault="00065371" w:rsidP="00223B48">
            <w:r w:rsidRPr="00233D1F">
              <w:t>Ильина С.В.1</w:t>
            </w:r>
          </w:p>
        </w:tc>
        <w:tc>
          <w:tcPr>
            <w:tcW w:w="1984" w:type="dxa"/>
            <w:gridSpan w:val="2"/>
          </w:tcPr>
          <w:p w:rsidR="00065371" w:rsidRPr="00233D1F" w:rsidRDefault="00065371" w:rsidP="00C27AE0">
            <w:pPr>
              <w:rPr>
                <w:b/>
              </w:rPr>
            </w:pPr>
            <w:r w:rsidRPr="00233D1F">
              <w:rPr>
                <w:b/>
              </w:rPr>
              <w:t>Архитектора 12</w:t>
            </w:r>
          </w:p>
          <w:p w:rsidR="00065371" w:rsidRPr="00233D1F" w:rsidRDefault="00065371" w:rsidP="00C27AE0">
            <w:r w:rsidRPr="00233D1F">
              <w:t>Волшебника 4</w:t>
            </w:r>
          </w:p>
          <w:p w:rsidR="00065371" w:rsidRPr="00233D1F" w:rsidRDefault="00065371" w:rsidP="00C27AE0">
            <w:r w:rsidRPr="00233D1F">
              <w:t>Слова  0</w:t>
            </w:r>
          </w:p>
          <w:p w:rsidR="00065371" w:rsidRPr="00233D1F" w:rsidRDefault="00065371" w:rsidP="00C27AE0">
            <w:r w:rsidRPr="00233D1F">
              <w:t>Художника 1</w:t>
            </w:r>
          </w:p>
          <w:p w:rsidR="00065371" w:rsidRPr="00233D1F" w:rsidRDefault="00065371" w:rsidP="00C27AE0">
            <w:r w:rsidRPr="00233D1F">
              <w:t>Муз откр 1</w:t>
            </w:r>
          </w:p>
          <w:p w:rsidR="00065371" w:rsidRPr="00233D1F" w:rsidRDefault="00065371" w:rsidP="00C27AE0">
            <w:r w:rsidRPr="00233D1F">
              <w:t>Все 3</w:t>
            </w:r>
          </w:p>
          <w:p w:rsidR="00065371" w:rsidRPr="00233D1F" w:rsidRDefault="00065371" w:rsidP="00C27AE0">
            <w:r w:rsidRPr="00233D1F">
              <w:t>Игры 7</w:t>
            </w:r>
          </w:p>
          <w:p w:rsidR="00065371" w:rsidRPr="00233D1F" w:rsidRDefault="00065371" w:rsidP="00C27AE0">
            <w:r w:rsidRPr="00233D1F">
              <w:t>Самоделкина 1</w:t>
            </w:r>
          </w:p>
          <w:p w:rsidR="00065371" w:rsidRPr="00233D1F" w:rsidRDefault="00065371" w:rsidP="00C27AE0">
            <w:r w:rsidRPr="00233D1F">
              <w:t>Ильина С.В.1</w:t>
            </w:r>
          </w:p>
        </w:tc>
        <w:tc>
          <w:tcPr>
            <w:tcW w:w="1843" w:type="dxa"/>
            <w:gridSpan w:val="2"/>
          </w:tcPr>
          <w:p w:rsidR="00065371" w:rsidRPr="00233D1F" w:rsidRDefault="00065371" w:rsidP="00C27AE0"/>
        </w:tc>
      </w:tr>
      <w:tr w:rsidR="00065371" w:rsidRPr="00233D1F" w:rsidTr="00C44C76">
        <w:tc>
          <w:tcPr>
            <w:tcW w:w="1896" w:type="dxa"/>
          </w:tcPr>
          <w:p w:rsidR="00065371" w:rsidRPr="00233D1F" w:rsidRDefault="00065371" w:rsidP="00C27AE0">
            <w:r w:rsidRPr="00233D1F">
              <w:t xml:space="preserve">Что  </w:t>
            </w:r>
            <w:r w:rsidRPr="00233D1F">
              <w:rPr>
                <w:b/>
              </w:rPr>
              <w:t xml:space="preserve">не </w:t>
            </w:r>
            <w:r w:rsidRPr="00233D1F">
              <w:t>понравилось?</w:t>
            </w:r>
          </w:p>
        </w:tc>
        <w:tc>
          <w:tcPr>
            <w:tcW w:w="2181" w:type="dxa"/>
            <w:gridSpan w:val="2"/>
          </w:tcPr>
          <w:p w:rsidR="00065371" w:rsidRPr="00233D1F" w:rsidRDefault="00065371" w:rsidP="00C27AE0">
            <w:pPr>
              <w:rPr>
                <w:b/>
              </w:rPr>
            </w:pPr>
            <w:r w:rsidRPr="00233D1F">
              <w:rPr>
                <w:b/>
              </w:rPr>
              <w:t>Ничего 9</w:t>
            </w:r>
          </w:p>
          <w:p w:rsidR="00065371" w:rsidRPr="00233D1F" w:rsidRDefault="00065371" w:rsidP="00C27AE0">
            <w:pPr>
              <w:rPr>
                <w:b/>
              </w:rPr>
            </w:pPr>
            <w:r w:rsidRPr="00233D1F">
              <w:rPr>
                <w:b/>
              </w:rPr>
              <w:t>Всё 7</w:t>
            </w:r>
          </w:p>
          <w:p w:rsidR="00065371" w:rsidRPr="00233D1F" w:rsidRDefault="00065371" w:rsidP="00C27AE0">
            <w:r w:rsidRPr="00233D1F">
              <w:t>Надо думать</w:t>
            </w:r>
          </w:p>
          <w:p w:rsidR="00065371" w:rsidRPr="00233D1F" w:rsidRDefault="00065371" w:rsidP="00C27AE0">
            <w:r w:rsidRPr="00233D1F">
              <w:t>Сложности</w:t>
            </w:r>
          </w:p>
          <w:p w:rsidR="00065371" w:rsidRPr="00233D1F" w:rsidRDefault="00065371" w:rsidP="00C27AE0">
            <w:r w:rsidRPr="00233D1F">
              <w:t>Работа в команде</w:t>
            </w:r>
          </w:p>
          <w:p w:rsidR="00065371" w:rsidRPr="00233D1F" w:rsidRDefault="00065371" w:rsidP="00C27AE0">
            <w:r w:rsidRPr="00233D1F">
              <w:t>Петь</w:t>
            </w:r>
          </w:p>
          <w:p w:rsidR="00065371" w:rsidRPr="00233D1F" w:rsidRDefault="00065371" w:rsidP="00C27AE0">
            <w:r w:rsidRPr="00233D1F">
              <w:t>Ставят «2»</w:t>
            </w:r>
          </w:p>
          <w:p w:rsidR="00065371" w:rsidRPr="00233D1F" w:rsidRDefault="00065371" w:rsidP="00C27AE0">
            <w:r w:rsidRPr="00233D1F">
              <w:t>Не стала мастером</w:t>
            </w:r>
          </w:p>
        </w:tc>
        <w:tc>
          <w:tcPr>
            <w:tcW w:w="2694" w:type="dxa"/>
            <w:gridSpan w:val="2"/>
          </w:tcPr>
          <w:p w:rsidR="00065371" w:rsidRPr="00233D1F" w:rsidRDefault="00065371" w:rsidP="00223B48">
            <w:pPr>
              <w:rPr>
                <w:b/>
              </w:rPr>
            </w:pPr>
            <w:r w:rsidRPr="00233D1F">
              <w:rPr>
                <w:b/>
              </w:rPr>
              <w:t>Ничего 16</w:t>
            </w:r>
          </w:p>
          <w:p w:rsidR="00065371" w:rsidRPr="00233D1F" w:rsidRDefault="00065371" w:rsidP="00223B48">
            <w:r w:rsidRPr="00233D1F">
              <w:t>Могут не взять</w:t>
            </w:r>
          </w:p>
          <w:p w:rsidR="00065371" w:rsidRPr="00233D1F" w:rsidRDefault="00065371" w:rsidP="00223B48">
            <w:r w:rsidRPr="00233D1F">
              <w:t>Делать что-то</w:t>
            </w:r>
          </w:p>
          <w:p w:rsidR="00065371" w:rsidRPr="00233D1F" w:rsidRDefault="00065371" w:rsidP="00223B48">
            <w:r w:rsidRPr="00233D1F">
              <w:t>Всё 1</w:t>
            </w:r>
          </w:p>
          <w:p w:rsidR="00065371" w:rsidRPr="00233D1F" w:rsidRDefault="00065371" w:rsidP="00223B48">
            <w:r w:rsidRPr="00233D1F">
              <w:t>Защита</w:t>
            </w:r>
          </w:p>
          <w:p w:rsidR="00065371" w:rsidRPr="00233D1F" w:rsidRDefault="00065371" w:rsidP="00223B48">
            <w:r w:rsidRPr="00233D1F">
              <w:t>Думать</w:t>
            </w:r>
          </w:p>
          <w:p w:rsidR="00065371" w:rsidRPr="00233D1F" w:rsidRDefault="00065371" w:rsidP="00223B48">
            <w:r w:rsidRPr="00233D1F">
              <w:t>В некоторых - скучно</w:t>
            </w:r>
          </w:p>
        </w:tc>
        <w:tc>
          <w:tcPr>
            <w:tcW w:w="1984" w:type="dxa"/>
            <w:gridSpan w:val="2"/>
          </w:tcPr>
          <w:p w:rsidR="00F27A2D" w:rsidRPr="00F27A2D" w:rsidRDefault="00F27A2D" w:rsidP="00F27A2D">
            <w:pPr>
              <w:rPr>
                <w:b/>
                <w:sz w:val="20"/>
              </w:rPr>
            </w:pPr>
            <w:r w:rsidRPr="00F27A2D">
              <w:rPr>
                <w:b/>
                <w:sz w:val="20"/>
              </w:rPr>
              <w:t>Ничего 6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Не интересно 2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Сложно строить план 2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Когда не получается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Не люблю размышлять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Сочинять 2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Всё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Скучно2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Когда приходило мало ребят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Очень строго</w:t>
            </w:r>
          </w:p>
          <w:p w:rsidR="00065371" w:rsidRPr="00F27A2D" w:rsidRDefault="00065371" w:rsidP="00C27AE0">
            <w:pPr>
              <w:rPr>
                <w:sz w:val="20"/>
              </w:rPr>
            </w:pPr>
            <w:r w:rsidRPr="00F27A2D">
              <w:rPr>
                <w:sz w:val="20"/>
              </w:rPr>
              <w:t>Отсутствие интеллектуальности</w:t>
            </w:r>
          </w:p>
        </w:tc>
        <w:tc>
          <w:tcPr>
            <w:tcW w:w="1843" w:type="dxa"/>
            <w:gridSpan w:val="2"/>
          </w:tcPr>
          <w:p w:rsidR="00065371" w:rsidRPr="00233D1F" w:rsidRDefault="00065371" w:rsidP="00C27AE0"/>
        </w:tc>
      </w:tr>
    </w:tbl>
    <w:p w:rsidR="00C27AE0" w:rsidRPr="00223B48" w:rsidRDefault="00C27AE0" w:rsidP="00223B48">
      <w:pPr>
        <w:rPr>
          <w:sz w:val="28"/>
        </w:rPr>
      </w:pPr>
    </w:p>
    <w:p w:rsidR="005E0663" w:rsidRPr="00223B48" w:rsidRDefault="005E0663" w:rsidP="00223B48">
      <w:pPr>
        <w:rPr>
          <w:sz w:val="28"/>
        </w:rPr>
      </w:pPr>
    </w:p>
    <w:sectPr w:rsidR="005E0663" w:rsidRPr="00223B48" w:rsidSect="00B52A9A">
      <w:pgSz w:w="11906" w:h="16838"/>
      <w:pgMar w:top="284" w:right="28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C80" w:rsidRDefault="00F64C80" w:rsidP="00B5053D">
      <w:pPr>
        <w:spacing w:after="0" w:line="240" w:lineRule="auto"/>
      </w:pPr>
      <w:r>
        <w:separator/>
      </w:r>
    </w:p>
  </w:endnote>
  <w:endnote w:type="continuationSeparator" w:id="1">
    <w:p w:rsidR="00F64C80" w:rsidRDefault="00F64C80" w:rsidP="00B5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C80" w:rsidRDefault="00F64C80" w:rsidP="00B5053D">
      <w:pPr>
        <w:spacing w:after="0" w:line="240" w:lineRule="auto"/>
      </w:pPr>
      <w:r>
        <w:separator/>
      </w:r>
    </w:p>
  </w:footnote>
  <w:footnote w:type="continuationSeparator" w:id="1">
    <w:p w:rsidR="00F64C80" w:rsidRDefault="00F64C80" w:rsidP="00B5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1CA"/>
    <w:multiLevelType w:val="hybridMultilevel"/>
    <w:tmpl w:val="6194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9A3"/>
    <w:multiLevelType w:val="hybridMultilevel"/>
    <w:tmpl w:val="2C94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667E"/>
    <w:multiLevelType w:val="hybridMultilevel"/>
    <w:tmpl w:val="84763814"/>
    <w:lvl w:ilvl="0" w:tplc="B052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A1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02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62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908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C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2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2E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4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D80463"/>
    <w:multiLevelType w:val="hybridMultilevel"/>
    <w:tmpl w:val="DC8A25C8"/>
    <w:lvl w:ilvl="0" w:tplc="AD9A7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45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4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E0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C7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46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04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C7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6D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6F461C"/>
    <w:multiLevelType w:val="hybridMultilevel"/>
    <w:tmpl w:val="CA40B5FA"/>
    <w:lvl w:ilvl="0" w:tplc="CF58E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A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24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84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0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385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CB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A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CB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DF478F"/>
    <w:multiLevelType w:val="hybridMultilevel"/>
    <w:tmpl w:val="D73CB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7031"/>
    <w:multiLevelType w:val="hybridMultilevel"/>
    <w:tmpl w:val="BFF806B4"/>
    <w:lvl w:ilvl="0" w:tplc="7BA6F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4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21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02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E5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88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4D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6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2F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63457B"/>
    <w:multiLevelType w:val="hybridMultilevel"/>
    <w:tmpl w:val="92D8DE36"/>
    <w:lvl w:ilvl="0" w:tplc="508E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300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27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2D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04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41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C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2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C2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1514B6"/>
    <w:multiLevelType w:val="hybridMultilevel"/>
    <w:tmpl w:val="23E2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13CE6"/>
    <w:multiLevelType w:val="hybridMultilevel"/>
    <w:tmpl w:val="FFEA6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43B3E"/>
    <w:multiLevelType w:val="hybridMultilevel"/>
    <w:tmpl w:val="F6A4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9550E"/>
    <w:multiLevelType w:val="hybridMultilevel"/>
    <w:tmpl w:val="73EC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44B49"/>
    <w:multiLevelType w:val="hybridMultilevel"/>
    <w:tmpl w:val="0748C396"/>
    <w:lvl w:ilvl="0" w:tplc="CEDE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60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6C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F0E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26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6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5C9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4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EC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40805DC"/>
    <w:multiLevelType w:val="hybridMultilevel"/>
    <w:tmpl w:val="3C50372E"/>
    <w:lvl w:ilvl="0" w:tplc="767020A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64E92"/>
    <w:multiLevelType w:val="hybridMultilevel"/>
    <w:tmpl w:val="AD865D6E"/>
    <w:lvl w:ilvl="0" w:tplc="85103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DF4EE5"/>
    <w:multiLevelType w:val="hybridMultilevel"/>
    <w:tmpl w:val="D59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B0924"/>
    <w:multiLevelType w:val="hybridMultilevel"/>
    <w:tmpl w:val="ED8242F0"/>
    <w:lvl w:ilvl="0" w:tplc="A4BA0B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236A3C"/>
    <w:multiLevelType w:val="hybridMultilevel"/>
    <w:tmpl w:val="B672D078"/>
    <w:lvl w:ilvl="0" w:tplc="2CA2D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49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2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C1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62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41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63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8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22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7"/>
  </w:num>
  <w:num w:numId="5">
    <w:abstractNumId w:val="12"/>
  </w:num>
  <w:num w:numId="6">
    <w:abstractNumId w:val="4"/>
  </w:num>
  <w:num w:numId="7">
    <w:abstractNumId w:val="6"/>
  </w:num>
  <w:num w:numId="8">
    <w:abstractNumId w:val="15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  <w:num w:numId="16">
    <w:abstractNumId w:val="1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F8D"/>
    <w:rsid w:val="00065371"/>
    <w:rsid w:val="000A669C"/>
    <w:rsid w:val="000E3B59"/>
    <w:rsid w:val="00102FAD"/>
    <w:rsid w:val="00142F8D"/>
    <w:rsid w:val="00157079"/>
    <w:rsid w:val="00184BB1"/>
    <w:rsid w:val="00194E4E"/>
    <w:rsid w:val="001E65B6"/>
    <w:rsid w:val="00223B48"/>
    <w:rsid w:val="00233D1F"/>
    <w:rsid w:val="00235432"/>
    <w:rsid w:val="002F5603"/>
    <w:rsid w:val="003010E1"/>
    <w:rsid w:val="00381777"/>
    <w:rsid w:val="003F3A44"/>
    <w:rsid w:val="00433A15"/>
    <w:rsid w:val="004E6002"/>
    <w:rsid w:val="004F0B89"/>
    <w:rsid w:val="005E0663"/>
    <w:rsid w:val="005E63FB"/>
    <w:rsid w:val="00712879"/>
    <w:rsid w:val="007405C5"/>
    <w:rsid w:val="007F542D"/>
    <w:rsid w:val="008209D2"/>
    <w:rsid w:val="008B375B"/>
    <w:rsid w:val="008D0370"/>
    <w:rsid w:val="00901073"/>
    <w:rsid w:val="00906919"/>
    <w:rsid w:val="009105E1"/>
    <w:rsid w:val="009347ED"/>
    <w:rsid w:val="00B0491C"/>
    <w:rsid w:val="00B5053D"/>
    <w:rsid w:val="00B52A9A"/>
    <w:rsid w:val="00B7012F"/>
    <w:rsid w:val="00B71989"/>
    <w:rsid w:val="00B7631F"/>
    <w:rsid w:val="00BC0DE5"/>
    <w:rsid w:val="00C215C7"/>
    <w:rsid w:val="00C27AE0"/>
    <w:rsid w:val="00C411B9"/>
    <w:rsid w:val="00CE56E7"/>
    <w:rsid w:val="00D67184"/>
    <w:rsid w:val="00D67747"/>
    <w:rsid w:val="00D728E5"/>
    <w:rsid w:val="00DC0C62"/>
    <w:rsid w:val="00DD2C9A"/>
    <w:rsid w:val="00E62AE3"/>
    <w:rsid w:val="00E86E56"/>
    <w:rsid w:val="00EA6A94"/>
    <w:rsid w:val="00ED2F4A"/>
    <w:rsid w:val="00F27A2D"/>
    <w:rsid w:val="00F40F50"/>
    <w:rsid w:val="00F64C80"/>
    <w:rsid w:val="00F70B35"/>
    <w:rsid w:val="00F74F0D"/>
    <w:rsid w:val="00F8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A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669C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B505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B5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5053D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5053D"/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character" w:styleId="ab">
    <w:name w:val="footnote reference"/>
    <w:basedOn w:val="a0"/>
    <w:rsid w:val="00B5053D"/>
  </w:style>
  <w:style w:type="paragraph" w:styleId="ac">
    <w:name w:val="footnote text"/>
    <w:aliases w:val="Знак6,F1"/>
    <w:basedOn w:val="a"/>
    <w:link w:val="ad"/>
    <w:unhideWhenUsed/>
    <w:rsid w:val="00B5053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rsid w:val="00B5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E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A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669C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B505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B5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5053D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5053D"/>
    <w:rPr>
      <w:rFonts w:ascii="Times New Roman" w:eastAsia="Times New Roman" w:hAnsi="Times New Roman" w:cs="Times New Roman"/>
      <w:bCs/>
      <w:noProof/>
      <w:sz w:val="28"/>
      <w:szCs w:val="24"/>
      <w:lang w:eastAsia="ru-RU"/>
    </w:rPr>
  </w:style>
  <w:style w:type="character" w:styleId="ab">
    <w:name w:val="footnote reference"/>
    <w:basedOn w:val="a0"/>
    <w:rsid w:val="00B5053D"/>
  </w:style>
  <w:style w:type="paragraph" w:styleId="ac">
    <w:name w:val="footnote text"/>
    <w:aliases w:val="Знак6,F1"/>
    <w:basedOn w:val="a"/>
    <w:link w:val="ad"/>
    <w:unhideWhenUsed/>
    <w:rsid w:val="00B5053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rsid w:val="00B50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6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0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9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2013-06-28T04:54:00Z</cp:lastPrinted>
  <dcterms:created xsi:type="dcterms:W3CDTF">2013-06-16T11:28:00Z</dcterms:created>
  <dcterms:modified xsi:type="dcterms:W3CDTF">2013-06-28T04:54:00Z</dcterms:modified>
</cp:coreProperties>
</file>