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90" w:rsidRDefault="009F61BB" w:rsidP="009F61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proofErr w:type="spellStart"/>
      <w:r>
        <w:rPr>
          <w:rFonts w:ascii="Times New Roman" w:hAnsi="Times New Roman" w:cs="Times New Roman"/>
          <w:sz w:val="28"/>
          <w:szCs w:val="28"/>
        </w:rPr>
        <w:t>Усольского</w:t>
      </w:r>
      <w:proofErr w:type="spellEnd"/>
      <w:r>
        <w:rPr>
          <w:rFonts w:ascii="Times New Roman" w:hAnsi="Times New Roman" w:cs="Times New Roman"/>
          <w:sz w:val="28"/>
          <w:szCs w:val="28"/>
        </w:rPr>
        <w:t xml:space="preserve"> муниципального района</w:t>
      </w:r>
    </w:p>
    <w:p w:rsidR="009F61BB" w:rsidRDefault="009F61BB" w:rsidP="009F61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9F61BB" w:rsidRDefault="009F61BB" w:rsidP="009F61BB">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Усольская</w:t>
      </w:r>
      <w:proofErr w:type="spellEnd"/>
      <w:r>
        <w:rPr>
          <w:rFonts w:ascii="Times New Roman" w:hAnsi="Times New Roman" w:cs="Times New Roman"/>
          <w:sz w:val="28"/>
          <w:szCs w:val="28"/>
        </w:rPr>
        <w:t xml:space="preserve"> средняя общеобразовательная школа № 1</w:t>
      </w: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both"/>
        <w:rPr>
          <w:rFonts w:ascii="Times New Roman" w:hAnsi="Times New Roman" w:cs="Times New Roman"/>
          <w:sz w:val="24"/>
          <w:szCs w:val="24"/>
        </w:rPr>
      </w:pPr>
      <w:proofErr w:type="gramStart"/>
      <w:r w:rsidRPr="009F61BB">
        <w:rPr>
          <w:rFonts w:ascii="Times New Roman" w:hAnsi="Times New Roman" w:cs="Times New Roman"/>
          <w:sz w:val="24"/>
          <w:szCs w:val="24"/>
        </w:rPr>
        <w:t>Принята</w:t>
      </w:r>
      <w:proofErr w:type="gramEnd"/>
      <w:r w:rsidRPr="009F61B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Утверждена</w:t>
      </w:r>
    </w:p>
    <w:p w:rsidR="009F61BB" w:rsidRDefault="009F61BB" w:rsidP="009F61BB">
      <w:pPr>
        <w:spacing w:after="0" w:line="360" w:lineRule="auto"/>
        <w:jc w:val="both"/>
        <w:rPr>
          <w:rFonts w:ascii="Times New Roman" w:hAnsi="Times New Roman" w:cs="Times New Roman"/>
          <w:sz w:val="24"/>
          <w:szCs w:val="24"/>
        </w:rPr>
      </w:pPr>
      <w:proofErr w:type="gramStart"/>
      <w:r w:rsidRPr="009F61BB">
        <w:rPr>
          <w:rFonts w:ascii="Times New Roman" w:hAnsi="Times New Roman" w:cs="Times New Roman"/>
          <w:sz w:val="24"/>
          <w:szCs w:val="24"/>
        </w:rPr>
        <w:t>на педагогическом совете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 экспертно-методическом</w:t>
      </w:r>
      <w:proofErr w:type="gramEnd"/>
    </w:p>
    <w:p w:rsidR="009F61BB" w:rsidRDefault="009F61BB" w:rsidP="009F6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протокол №____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совете</w:t>
      </w:r>
      <w:proofErr w:type="gramEnd"/>
      <w:r>
        <w:rPr>
          <w:rFonts w:ascii="Times New Roman" w:hAnsi="Times New Roman" w:cs="Times New Roman"/>
          <w:sz w:val="24"/>
          <w:szCs w:val="24"/>
        </w:rPr>
        <w:t xml:space="preserve"> Управления образования</w:t>
      </w:r>
    </w:p>
    <w:p w:rsidR="009F61BB" w:rsidRDefault="009F61BB" w:rsidP="009F6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«____»___________2014г.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протокол № _____</w:t>
      </w:r>
    </w:p>
    <w:p w:rsidR="009F61BB" w:rsidRDefault="009F61BB" w:rsidP="009F6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«____»___________2014г.</w:t>
      </w:r>
      <w:r>
        <w:rPr>
          <w:rFonts w:ascii="Times New Roman" w:hAnsi="Times New Roman" w:cs="Times New Roman"/>
          <w:sz w:val="24"/>
          <w:szCs w:val="24"/>
        </w:rPr>
        <w:tab/>
      </w:r>
    </w:p>
    <w:p w:rsidR="009F61BB" w:rsidRDefault="009F61BB" w:rsidP="009F61BB">
      <w:pPr>
        <w:spacing w:after="0" w:line="360" w:lineRule="auto"/>
        <w:jc w:val="both"/>
        <w:rPr>
          <w:rFonts w:ascii="Times New Roman" w:hAnsi="Times New Roman" w:cs="Times New Roman"/>
          <w:sz w:val="24"/>
          <w:szCs w:val="24"/>
        </w:rPr>
      </w:pPr>
    </w:p>
    <w:p w:rsidR="009F61BB" w:rsidRDefault="009F61BB" w:rsidP="009F61BB">
      <w:pPr>
        <w:spacing w:after="0" w:line="360" w:lineRule="auto"/>
        <w:jc w:val="both"/>
        <w:rPr>
          <w:rFonts w:ascii="Times New Roman" w:hAnsi="Times New Roman" w:cs="Times New Roman"/>
          <w:sz w:val="24"/>
          <w:szCs w:val="24"/>
        </w:rPr>
      </w:pPr>
    </w:p>
    <w:p w:rsidR="009F61BB" w:rsidRDefault="009F61BB" w:rsidP="009F61BB">
      <w:pPr>
        <w:spacing w:after="0" w:line="360" w:lineRule="auto"/>
        <w:jc w:val="both"/>
        <w:rPr>
          <w:rFonts w:ascii="Times New Roman" w:hAnsi="Times New Roman" w:cs="Times New Roman"/>
          <w:sz w:val="24"/>
          <w:szCs w:val="24"/>
        </w:rPr>
      </w:pPr>
    </w:p>
    <w:p w:rsidR="009F61BB" w:rsidRDefault="009F61BB" w:rsidP="009F61BB">
      <w:pPr>
        <w:spacing w:after="0" w:line="360" w:lineRule="auto"/>
        <w:jc w:val="both"/>
        <w:rPr>
          <w:rFonts w:ascii="Times New Roman" w:hAnsi="Times New Roman" w:cs="Times New Roman"/>
          <w:sz w:val="24"/>
          <w:szCs w:val="24"/>
        </w:rPr>
      </w:pPr>
    </w:p>
    <w:p w:rsidR="009F61BB" w:rsidRDefault="009F61BB" w:rsidP="009F61B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Программа краткосрочного курса</w:t>
      </w:r>
    </w:p>
    <w:p w:rsidR="009F61BB" w:rsidRPr="009F61BB" w:rsidRDefault="009F61BB" w:rsidP="009F61BB">
      <w:pPr>
        <w:spacing w:after="0" w:line="360" w:lineRule="auto"/>
        <w:jc w:val="center"/>
        <w:rPr>
          <w:rFonts w:ascii="Times New Roman" w:hAnsi="Times New Roman" w:cs="Times New Roman"/>
          <w:sz w:val="28"/>
          <w:szCs w:val="28"/>
        </w:rPr>
      </w:pPr>
      <w:r w:rsidRPr="009F61BB">
        <w:rPr>
          <w:rFonts w:ascii="Times New Roman" w:hAnsi="Times New Roman" w:cs="Times New Roman"/>
          <w:sz w:val="28"/>
          <w:szCs w:val="28"/>
        </w:rPr>
        <w:t>«Учимся выстраивать логические связи»</w:t>
      </w:r>
    </w:p>
    <w:p w:rsidR="009F61BB" w:rsidRPr="009F61BB" w:rsidRDefault="009F61BB" w:rsidP="009F61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Pr="009F61BB">
        <w:rPr>
          <w:rFonts w:ascii="Times New Roman" w:hAnsi="Times New Roman" w:cs="Times New Roman"/>
          <w:sz w:val="28"/>
          <w:szCs w:val="28"/>
        </w:rPr>
        <w:t xml:space="preserve">ля учащихся  </w:t>
      </w:r>
      <w:r w:rsidR="009D5122">
        <w:rPr>
          <w:rFonts w:ascii="Times New Roman" w:hAnsi="Times New Roman" w:cs="Times New Roman"/>
          <w:sz w:val="28"/>
          <w:szCs w:val="28"/>
        </w:rPr>
        <w:t>6-7</w:t>
      </w:r>
      <w:r w:rsidRPr="009F61BB">
        <w:rPr>
          <w:rFonts w:ascii="Times New Roman" w:hAnsi="Times New Roman" w:cs="Times New Roman"/>
          <w:sz w:val="28"/>
          <w:szCs w:val="28"/>
        </w:rPr>
        <w:t xml:space="preserve"> классов</w:t>
      </w:r>
    </w:p>
    <w:p w:rsidR="009F61BB" w:rsidRDefault="009F61BB" w:rsidP="009F61BB">
      <w:pPr>
        <w:spacing w:after="0" w:line="360" w:lineRule="auto"/>
        <w:jc w:val="center"/>
        <w:rPr>
          <w:rFonts w:ascii="Times New Roman" w:hAnsi="Times New Roman" w:cs="Times New Roman"/>
          <w:sz w:val="28"/>
          <w:szCs w:val="28"/>
        </w:rPr>
      </w:pPr>
      <w:r w:rsidRPr="009F61BB">
        <w:rPr>
          <w:rFonts w:ascii="Times New Roman" w:hAnsi="Times New Roman" w:cs="Times New Roman"/>
          <w:sz w:val="28"/>
          <w:szCs w:val="28"/>
        </w:rPr>
        <w:t xml:space="preserve">(возраст учащихся  </w:t>
      </w:r>
      <w:r w:rsidR="009D5122">
        <w:rPr>
          <w:rFonts w:ascii="Times New Roman" w:hAnsi="Times New Roman" w:cs="Times New Roman"/>
          <w:sz w:val="28"/>
          <w:szCs w:val="28"/>
        </w:rPr>
        <w:t>12-14</w:t>
      </w:r>
      <w:r w:rsidRPr="009F61BB">
        <w:rPr>
          <w:rFonts w:ascii="Times New Roman" w:hAnsi="Times New Roman" w:cs="Times New Roman"/>
          <w:sz w:val="28"/>
          <w:szCs w:val="28"/>
        </w:rPr>
        <w:t xml:space="preserve">  лет)</w:t>
      </w: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p>
    <w:p w:rsidR="009F61BB" w:rsidRDefault="00DB4B6F" w:rsidP="009F61BB">
      <w:pPr>
        <w:spacing w:after="0" w:line="360" w:lineRule="auto"/>
        <w:ind w:left="5954"/>
        <w:rPr>
          <w:rFonts w:ascii="Times New Roman" w:hAnsi="Times New Roman" w:cs="Times New Roman"/>
          <w:sz w:val="28"/>
          <w:szCs w:val="28"/>
        </w:rPr>
      </w:pPr>
      <w:r>
        <w:rPr>
          <w:rFonts w:ascii="Times New Roman" w:hAnsi="Times New Roman" w:cs="Times New Roman"/>
          <w:sz w:val="28"/>
          <w:szCs w:val="28"/>
        </w:rPr>
        <w:t>Автор-составитель</w:t>
      </w:r>
      <w:r w:rsidR="009F61BB">
        <w:rPr>
          <w:rFonts w:ascii="Times New Roman" w:hAnsi="Times New Roman" w:cs="Times New Roman"/>
          <w:sz w:val="28"/>
          <w:szCs w:val="28"/>
        </w:rPr>
        <w:t xml:space="preserve">: </w:t>
      </w:r>
    </w:p>
    <w:p w:rsidR="009F61BB" w:rsidRDefault="009F61BB" w:rsidP="009F61BB">
      <w:pPr>
        <w:spacing w:after="0" w:line="360" w:lineRule="auto"/>
        <w:ind w:left="5954"/>
        <w:rPr>
          <w:rFonts w:ascii="Times New Roman" w:hAnsi="Times New Roman" w:cs="Times New Roman"/>
          <w:sz w:val="28"/>
          <w:szCs w:val="28"/>
        </w:rPr>
      </w:pPr>
      <w:r>
        <w:rPr>
          <w:rFonts w:ascii="Times New Roman" w:hAnsi="Times New Roman" w:cs="Times New Roman"/>
          <w:sz w:val="28"/>
          <w:szCs w:val="28"/>
        </w:rPr>
        <w:t xml:space="preserve">Пегушина С.Ю. – учитель математики и информатики и </w:t>
      </w:r>
      <w:proofErr w:type="gramStart"/>
      <w:r>
        <w:rPr>
          <w:rFonts w:ascii="Times New Roman" w:hAnsi="Times New Roman" w:cs="Times New Roman"/>
          <w:sz w:val="28"/>
          <w:szCs w:val="28"/>
        </w:rPr>
        <w:t>ВТ</w:t>
      </w:r>
      <w:proofErr w:type="gramEnd"/>
    </w:p>
    <w:p w:rsidR="009F61BB" w:rsidRDefault="009F61BB" w:rsidP="009F61BB">
      <w:pPr>
        <w:spacing w:after="0" w:line="360" w:lineRule="auto"/>
        <w:ind w:left="5954"/>
        <w:rPr>
          <w:rFonts w:ascii="Times New Roman" w:hAnsi="Times New Roman" w:cs="Times New Roman"/>
          <w:sz w:val="28"/>
          <w:szCs w:val="28"/>
        </w:rPr>
      </w:pPr>
    </w:p>
    <w:p w:rsidR="009F61BB" w:rsidRDefault="009F61BB" w:rsidP="009F61BB">
      <w:pPr>
        <w:spacing w:after="0" w:line="360" w:lineRule="auto"/>
        <w:ind w:left="5954"/>
        <w:rPr>
          <w:rFonts w:ascii="Times New Roman" w:hAnsi="Times New Roman" w:cs="Times New Roman"/>
          <w:sz w:val="28"/>
          <w:szCs w:val="28"/>
        </w:rPr>
      </w:pPr>
    </w:p>
    <w:p w:rsidR="009F61BB" w:rsidRDefault="009F61BB" w:rsidP="009F61BB">
      <w:pPr>
        <w:spacing w:after="0" w:line="360" w:lineRule="auto"/>
        <w:ind w:left="5954"/>
        <w:rPr>
          <w:rFonts w:ascii="Times New Roman" w:hAnsi="Times New Roman" w:cs="Times New Roman"/>
          <w:sz w:val="28"/>
          <w:szCs w:val="28"/>
        </w:rPr>
      </w:pPr>
    </w:p>
    <w:p w:rsidR="009F61BB" w:rsidRDefault="009F61BB" w:rsidP="009F61BB">
      <w:pPr>
        <w:spacing w:after="0" w:line="360" w:lineRule="auto"/>
        <w:ind w:left="5954"/>
        <w:rPr>
          <w:rFonts w:ascii="Times New Roman" w:hAnsi="Times New Roman" w:cs="Times New Roman"/>
          <w:sz w:val="28"/>
          <w:szCs w:val="28"/>
        </w:rPr>
      </w:pPr>
    </w:p>
    <w:p w:rsidR="009F61BB" w:rsidRDefault="009F61BB" w:rsidP="009F61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Усолье, 2014г.</w:t>
      </w:r>
    </w:p>
    <w:p w:rsidR="009F61BB" w:rsidRDefault="009F61BB" w:rsidP="009F61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9F61BB" w:rsidRDefault="009F61BB" w:rsidP="009F61BB">
      <w:pPr>
        <w:spacing w:after="0" w:line="360" w:lineRule="auto"/>
        <w:jc w:val="center"/>
        <w:rPr>
          <w:rFonts w:ascii="Times New Roman" w:hAnsi="Times New Roman" w:cs="Times New Roman"/>
          <w:sz w:val="28"/>
          <w:szCs w:val="28"/>
        </w:rPr>
      </w:pPr>
    </w:p>
    <w:p w:rsidR="00DB4B6F" w:rsidRDefault="00DB4B6F" w:rsidP="00DB4B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ФГОС ООО устанавливает требования к результатам освоения обучающимися основной образовательной программы основного общего образования. В нем прописаны 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предметные результаты. Один из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 умение устанавливать причинно-следственные связи, строить логическое суждение, умозаключение и делать выводы.</w:t>
      </w:r>
    </w:p>
    <w:p w:rsidR="009D5122" w:rsidRPr="00137024" w:rsidRDefault="009D5122" w:rsidP="009D5122">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37024">
        <w:rPr>
          <w:rFonts w:ascii="Times New Roman" w:hAnsi="Times New Roman" w:cs="Times New Roman"/>
          <w:color w:val="000000"/>
          <w:sz w:val="28"/>
          <w:szCs w:val="28"/>
        </w:rPr>
        <w:t xml:space="preserve">  «Как научить своих учеников мыслить?  Можно ли научиться мыслить более  продуктивно?   Какие приемы и методы необходимо использовать на уроках, чтобы  совершенствовать мыслительную деятельность  учащихся?»  Неслучайно эти или аналогичные вопросы задает себе каждый современный учитель, ведь  благодаря способности человека мыслить решаются трудные задачи, делаются открытия, появляются изобретения.</w:t>
      </w:r>
    </w:p>
    <w:p w:rsidR="009D5122" w:rsidRPr="00137024" w:rsidRDefault="009D5122" w:rsidP="009D5122">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37024">
        <w:rPr>
          <w:rFonts w:ascii="Times New Roman" w:hAnsi="Times New Roman" w:cs="Times New Roman"/>
          <w:color w:val="000000"/>
          <w:sz w:val="28"/>
          <w:szCs w:val="28"/>
        </w:rPr>
        <w:t xml:space="preserve">Как и другие качества ума, мышление,  можно развивать. Именно этому развитию и способствует умение  </w:t>
      </w:r>
      <w:proofErr w:type="gramStart"/>
      <w:r w:rsidR="00345684">
        <w:rPr>
          <w:rFonts w:ascii="Times New Roman" w:hAnsi="Times New Roman" w:cs="Times New Roman"/>
          <w:color w:val="000000"/>
          <w:sz w:val="28"/>
          <w:szCs w:val="28"/>
        </w:rPr>
        <w:t>обучаю</w:t>
      </w:r>
      <w:r w:rsidRPr="00137024">
        <w:rPr>
          <w:rFonts w:ascii="Times New Roman" w:hAnsi="Times New Roman" w:cs="Times New Roman"/>
          <w:color w:val="000000"/>
          <w:sz w:val="28"/>
          <w:szCs w:val="28"/>
        </w:rPr>
        <w:t>щихся</w:t>
      </w:r>
      <w:proofErr w:type="gramEnd"/>
      <w:r w:rsidRPr="00137024">
        <w:rPr>
          <w:rFonts w:ascii="Times New Roman" w:hAnsi="Times New Roman" w:cs="Times New Roman"/>
          <w:color w:val="000000"/>
          <w:sz w:val="28"/>
          <w:szCs w:val="28"/>
        </w:rPr>
        <w:t xml:space="preserve"> устанавливать и объяснять причинно-следственные связи.</w:t>
      </w:r>
      <w:r w:rsidRPr="00137024">
        <w:rPr>
          <w:rFonts w:ascii="Times New Roman" w:eastAsia="Times New Roman" w:hAnsi="Times New Roman" w:cs="Times New Roman"/>
          <w:sz w:val="28"/>
          <w:szCs w:val="28"/>
          <w:lang w:eastAsia="ru-RU"/>
        </w:rPr>
        <w:t xml:space="preserve">  Данная деятельность требует от </w:t>
      </w:r>
      <w:r w:rsidR="00345684">
        <w:rPr>
          <w:rFonts w:ascii="Times New Roman" w:eastAsia="Times New Roman" w:hAnsi="Times New Roman" w:cs="Times New Roman"/>
          <w:sz w:val="28"/>
          <w:szCs w:val="28"/>
          <w:lang w:eastAsia="ru-RU"/>
        </w:rPr>
        <w:t>обучающихся</w:t>
      </w:r>
      <w:r w:rsidRPr="00137024">
        <w:rPr>
          <w:rFonts w:ascii="Times New Roman" w:eastAsia="Times New Roman" w:hAnsi="Times New Roman" w:cs="Times New Roman"/>
          <w:sz w:val="28"/>
          <w:szCs w:val="28"/>
          <w:lang w:eastAsia="ru-RU"/>
        </w:rPr>
        <w:t xml:space="preserve"> умственных усилий, применения логических операций (анализ, синтез, обобщение), умение работать с различными источниками информации.</w:t>
      </w:r>
      <w:r w:rsidRPr="00137024">
        <w:rPr>
          <w:rFonts w:ascii="Times New Roman" w:hAnsi="Times New Roman" w:cs="Times New Roman"/>
          <w:color w:val="000000"/>
          <w:sz w:val="28"/>
          <w:szCs w:val="28"/>
        </w:rPr>
        <w:t xml:space="preserve">  </w:t>
      </w:r>
    </w:p>
    <w:p w:rsidR="009D5122" w:rsidRDefault="009D5122" w:rsidP="00EC2CF5">
      <w:pPr>
        <w:pStyle w:val="a6"/>
        <w:spacing w:before="0" w:beforeAutospacing="0" w:after="0" w:afterAutospacing="0" w:line="360" w:lineRule="auto"/>
        <w:ind w:right="235" w:firstLine="708"/>
        <w:jc w:val="both"/>
        <w:rPr>
          <w:color w:val="000000"/>
          <w:sz w:val="28"/>
          <w:szCs w:val="28"/>
        </w:rPr>
      </w:pPr>
      <w:r w:rsidRPr="009D5122">
        <w:rPr>
          <w:rStyle w:val="a5"/>
          <w:color w:val="000000"/>
          <w:sz w:val="28"/>
          <w:szCs w:val="28"/>
        </w:rPr>
        <w:t>Причинность</w:t>
      </w:r>
      <w:r w:rsidRPr="009D5122">
        <w:rPr>
          <w:rStyle w:val="apple-converted-space"/>
          <w:color w:val="000000"/>
          <w:sz w:val="28"/>
          <w:szCs w:val="28"/>
        </w:rPr>
        <w:t> </w:t>
      </w:r>
      <w:r w:rsidRPr="009D5122">
        <w:rPr>
          <w:color w:val="000000"/>
          <w:sz w:val="28"/>
          <w:szCs w:val="28"/>
        </w:rPr>
        <w:t>или</w:t>
      </w:r>
      <w:r w:rsidRPr="009D5122">
        <w:rPr>
          <w:rStyle w:val="apple-converted-space"/>
          <w:color w:val="000000"/>
          <w:sz w:val="28"/>
          <w:szCs w:val="28"/>
        </w:rPr>
        <w:t> </w:t>
      </w:r>
      <w:r w:rsidRPr="009D5122">
        <w:rPr>
          <w:rStyle w:val="a5"/>
          <w:color w:val="000000"/>
          <w:sz w:val="28"/>
          <w:szCs w:val="28"/>
        </w:rPr>
        <w:t xml:space="preserve">причинно-следственная связь </w:t>
      </w:r>
      <w:r w:rsidRPr="009D5122">
        <w:rPr>
          <w:rStyle w:val="apple-converted-space"/>
          <w:color w:val="000000"/>
          <w:sz w:val="28"/>
          <w:szCs w:val="28"/>
        </w:rPr>
        <w:t> </w:t>
      </w:r>
      <w:r w:rsidRPr="009D5122">
        <w:rPr>
          <w:color w:val="000000"/>
          <w:sz w:val="28"/>
          <w:szCs w:val="28"/>
        </w:rPr>
        <w:t>- это связь между одним событием, которое называют причиной, и другим событием, которое называют следствием, что с необходимостью следует за первым.</w:t>
      </w:r>
      <w:r>
        <w:rPr>
          <w:sz w:val="28"/>
          <w:szCs w:val="28"/>
        </w:rPr>
        <w:t xml:space="preserve"> </w:t>
      </w:r>
      <w:r w:rsidRPr="009D5122">
        <w:rPr>
          <w:sz w:val="28"/>
          <w:szCs w:val="28"/>
        </w:rPr>
        <w:t>Принцип причинно-следственных связей дает возможность строить преподавание согласно дидактического правила  «</w:t>
      </w:r>
      <w:proofErr w:type="gramStart"/>
      <w:r w:rsidRPr="009D5122">
        <w:rPr>
          <w:sz w:val="28"/>
          <w:szCs w:val="28"/>
        </w:rPr>
        <w:t>от</w:t>
      </w:r>
      <w:proofErr w:type="gramEnd"/>
      <w:r w:rsidRPr="009D5122">
        <w:rPr>
          <w:sz w:val="28"/>
          <w:szCs w:val="28"/>
        </w:rPr>
        <w:t xml:space="preserve">  известного к неизвестному»,  «от близкого к далекому».  </w:t>
      </w:r>
      <w:r w:rsidRPr="00137024">
        <w:rPr>
          <w:color w:val="000000"/>
          <w:sz w:val="28"/>
          <w:szCs w:val="28"/>
        </w:rPr>
        <w:t xml:space="preserve">На определенных этапах обучения </w:t>
      </w:r>
      <w:r>
        <w:rPr>
          <w:color w:val="000000"/>
          <w:sz w:val="28"/>
          <w:szCs w:val="28"/>
        </w:rPr>
        <w:t>учащиеся</w:t>
      </w:r>
      <w:r w:rsidRPr="00137024">
        <w:rPr>
          <w:color w:val="000000"/>
          <w:sz w:val="28"/>
          <w:szCs w:val="28"/>
        </w:rPr>
        <w:t xml:space="preserve"> последовательно находят ответы на вопросы, используя приобретенные знания и принцип причинности.    </w:t>
      </w:r>
    </w:p>
    <w:p w:rsidR="00EC2CF5" w:rsidRPr="00137024" w:rsidRDefault="00EC2CF5" w:rsidP="00EC2CF5">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137024">
        <w:rPr>
          <w:rFonts w:ascii="Times New Roman" w:hAnsi="Times New Roman" w:cs="Times New Roman"/>
          <w:color w:val="000000"/>
          <w:sz w:val="28"/>
          <w:szCs w:val="28"/>
        </w:rPr>
        <w:t>Освоение умения определять причинно-следственные связи позволяет</w:t>
      </w:r>
      <w:r>
        <w:rPr>
          <w:rFonts w:ascii="Times New Roman" w:hAnsi="Times New Roman" w:cs="Times New Roman"/>
          <w:color w:val="000000"/>
          <w:sz w:val="28"/>
          <w:szCs w:val="28"/>
        </w:rPr>
        <w:t xml:space="preserve"> </w:t>
      </w:r>
      <w:r w:rsidRPr="00137024">
        <w:rPr>
          <w:rFonts w:ascii="Times New Roman" w:hAnsi="Times New Roman" w:cs="Times New Roman"/>
          <w:color w:val="000000"/>
          <w:sz w:val="28"/>
          <w:szCs w:val="28"/>
        </w:rPr>
        <w:t>решать проблемные задачи,  отвечать на проблемные вопросы, строить логические умозаключения, а в целом развивает мыслительную деятельность учащихся.</w:t>
      </w:r>
    </w:p>
    <w:p w:rsidR="0098066F" w:rsidRDefault="0098066F" w:rsidP="0098066F">
      <w:pPr>
        <w:shd w:val="clear" w:color="auto" w:fill="FFFFFF"/>
        <w:spacing w:after="0" w:line="360" w:lineRule="auto"/>
        <w:rPr>
          <w:rFonts w:ascii="Times New Roman" w:eastAsia="Times New Roman" w:hAnsi="Times New Roman" w:cs="Times New Roman"/>
          <w:b/>
          <w:sz w:val="28"/>
          <w:szCs w:val="28"/>
          <w:lang w:eastAsia="ru-RU"/>
        </w:rPr>
      </w:pPr>
    </w:p>
    <w:p w:rsidR="0098066F" w:rsidRDefault="0098066F" w:rsidP="0098066F">
      <w:pPr>
        <w:shd w:val="clear" w:color="auto" w:fill="FFFFFF"/>
        <w:spacing w:after="0" w:line="360" w:lineRule="auto"/>
        <w:rPr>
          <w:rFonts w:ascii="Times New Roman" w:eastAsia="Times New Roman" w:hAnsi="Times New Roman" w:cs="Times New Roman"/>
          <w:b/>
          <w:sz w:val="28"/>
          <w:szCs w:val="28"/>
          <w:lang w:eastAsia="ru-RU"/>
        </w:rPr>
      </w:pPr>
    </w:p>
    <w:p w:rsidR="00AE472C" w:rsidRDefault="00AE472C" w:rsidP="0098066F">
      <w:pPr>
        <w:shd w:val="clear" w:color="auto" w:fill="FFFFFF"/>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Практическая значимость</w:t>
      </w:r>
    </w:p>
    <w:p w:rsidR="00AE472C" w:rsidRDefault="00AE472C" w:rsidP="00AE472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результате освоения данной программы </w:t>
      </w:r>
      <w:r w:rsidR="00345684">
        <w:rPr>
          <w:rFonts w:ascii="Times New Roman" w:eastAsia="Times New Roman" w:hAnsi="Times New Roman" w:cs="Times New Roman"/>
          <w:sz w:val="28"/>
          <w:szCs w:val="28"/>
          <w:lang w:eastAsia="ru-RU"/>
        </w:rPr>
        <w:t>обучающийся</w:t>
      </w:r>
      <w:r>
        <w:rPr>
          <w:rFonts w:ascii="Times New Roman" w:eastAsia="Times New Roman" w:hAnsi="Times New Roman" w:cs="Times New Roman"/>
          <w:sz w:val="28"/>
          <w:szCs w:val="28"/>
          <w:lang w:eastAsia="ru-RU"/>
        </w:rPr>
        <w:t xml:space="preserve"> научится выстраивать логические связи, самостоятельно выбирая основания и критерии, для указанных логических операций и будет создан единый подход к использованию данных умений на всех учебных предметах.</w:t>
      </w:r>
    </w:p>
    <w:p w:rsidR="00AE472C" w:rsidRDefault="00AE472C" w:rsidP="00AE472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Цель программы: </w:t>
      </w:r>
      <w:r>
        <w:rPr>
          <w:rFonts w:ascii="Times New Roman" w:eastAsia="Times New Roman" w:hAnsi="Times New Roman" w:cs="Times New Roman"/>
          <w:sz w:val="28"/>
          <w:szCs w:val="28"/>
          <w:lang w:eastAsia="ru-RU"/>
        </w:rPr>
        <w:t>формирование умения выстраивать логические связи</w:t>
      </w:r>
      <w:r w:rsidR="00DB4B6F">
        <w:rPr>
          <w:rFonts w:ascii="Times New Roman" w:eastAsia="Times New Roman" w:hAnsi="Times New Roman" w:cs="Times New Roman"/>
          <w:sz w:val="28"/>
          <w:szCs w:val="28"/>
          <w:lang w:eastAsia="ru-RU"/>
        </w:rPr>
        <w:t xml:space="preserve"> (</w:t>
      </w:r>
      <w:r w:rsidR="00DB4B6F">
        <w:rPr>
          <w:rFonts w:ascii="Times New Roman" w:hAnsi="Times New Roman" w:cs="Times New Roman"/>
          <w:sz w:val="28"/>
          <w:szCs w:val="28"/>
        </w:rPr>
        <w:t>умение устанавливать причинно-следственные связи, строить логическое суждение, умозаключение)</w:t>
      </w:r>
      <w:r>
        <w:rPr>
          <w:rFonts w:ascii="Times New Roman" w:eastAsia="Times New Roman" w:hAnsi="Times New Roman" w:cs="Times New Roman"/>
          <w:sz w:val="28"/>
          <w:szCs w:val="28"/>
          <w:lang w:eastAsia="ru-RU"/>
        </w:rPr>
        <w:t>.</w:t>
      </w:r>
    </w:p>
    <w:p w:rsidR="00AE472C" w:rsidRDefault="00AE472C" w:rsidP="00AE472C">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Задачи:</w:t>
      </w:r>
    </w:p>
    <w:p w:rsidR="00DB4B6F" w:rsidRDefault="00EC2CF5" w:rsidP="00EC2CF5">
      <w:pPr>
        <w:spacing w:after="0" w:line="360" w:lineRule="auto"/>
        <w:ind w:left="709"/>
        <w:jc w:val="both"/>
        <w:rPr>
          <w:rStyle w:val="apple-style-span"/>
          <w:rFonts w:ascii="Times New Roman" w:hAnsi="Times New Roman" w:cs="Times New Roman"/>
          <w:sz w:val="28"/>
          <w:szCs w:val="28"/>
        </w:rPr>
      </w:pPr>
      <w:r w:rsidRPr="00137024">
        <w:rPr>
          <w:rStyle w:val="apple-style-span"/>
          <w:rFonts w:ascii="Times New Roman" w:hAnsi="Times New Roman" w:cs="Times New Roman"/>
          <w:sz w:val="28"/>
          <w:szCs w:val="28"/>
        </w:rPr>
        <w:t xml:space="preserve">1. </w:t>
      </w:r>
      <w:r w:rsidR="00DB4B6F">
        <w:rPr>
          <w:rStyle w:val="apple-style-span"/>
          <w:rFonts w:ascii="Times New Roman" w:hAnsi="Times New Roman" w:cs="Times New Roman"/>
          <w:sz w:val="28"/>
          <w:szCs w:val="28"/>
        </w:rPr>
        <w:t xml:space="preserve">Познакомить </w:t>
      </w:r>
      <w:r w:rsidR="00345684">
        <w:rPr>
          <w:rStyle w:val="apple-style-span"/>
          <w:rFonts w:ascii="Times New Roman" w:hAnsi="Times New Roman" w:cs="Times New Roman"/>
          <w:sz w:val="28"/>
          <w:szCs w:val="28"/>
        </w:rPr>
        <w:t>обучаю</w:t>
      </w:r>
      <w:r w:rsidR="00DB4B6F">
        <w:rPr>
          <w:rStyle w:val="apple-style-span"/>
          <w:rFonts w:ascii="Times New Roman" w:hAnsi="Times New Roman" w:cs="Times New Roman"/>
          <w:sz w:val="28"/>
          <w:szCs w:val="28"/>
        </w:rPr>
        <w:t>щихся с алгоритмом построения причинно-следственных связей.</w:t>
      </w:r>
    </w:p>
    <w:p w:rsidR="00DB4B6F" w:rsidRDefault="00EC2CF5" w:rsidP="00EC2CF5">
      <w:pPr>
        <w:spacing w:after="0" w:line="360" w:lineRule="auto"/>
        <w:ind w:left="709"/>
        <w:jc w:val="both"/>
        <w:rPr>
          <w:rStyle w:val="apple-style-span"/>
          <w:rFonts w:ascii="Times New Roman" w:hAnsi="Times New Roman" w:cs="Times New Roman"/>
          <w:sz w:val="28"/>
          <w:szCs w:val="28"/>
        </w:rPr>
      </w:pPr>
      <w:r w:rsidRPr="00137024">
        <w:rPr>
          <w:rStyle w:val="apple-style-span"/>
          <w:rFonts w:ascii="Times New Roman" w:hAnsi="Times New Roman" w:cs="Times New Roman"/>
          <w:sz w:val="28"/>
          <w:szCs w:val="28"/>
        </w:rPr>
        <w:t xml:space="preserve">2. </w:t>
      </w:r>
      <w:r w:rsidR="00DB4B6F">
        <w:rPr>
          <w:rStyle w:val="apple-style-span"/>
          <w:rFonts w:ascii="Times New Roman" w:hAnsi="Times New Roman" w:cs="Times New Roman"/>
          <w:sz w:val="28"/>
          <w:szCs w:val="28"/>
        </w:rPr>
        <w:t>Формировать данные умения на основе учебного текста.</w:t>
      </w:r>
    </w:p>
    <w:p w:rsidR="00EC2CF5" w:rsidRDefault="00DB4B6F" w:rsidP="00EC2CF5">
      <w:pPr>
        <w:spacing w:after="0" w:line="360" w:lineRule="auto"/>
        <w:ind w:left="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3. </w:t>
      </w:r>
      <w:proofErr w:type="gramStart"/>
      <w:r w:rsidR="00EC2CF5" w:rsidRPr="00137024">
        <w:rPr>
          <w:rStyle w:val="apple-style-span"/>
          <w:rFonts w:ascii="Times New Roman" w:hAnsi="Times New Roman" w:cs="Times New Roman"/>
          <w:sz w:val="28"/>
          <w:szCs w:val="28"/>
        </w:rPr>
        <w:t xml:space="preserve">Научить </w:t>
      </w:r>
      <w:r w:rsidR="00345684">
        <w:rPr>
          <w:rStyle w:val="apple-style-span"/>
          <w:rFonts w:ascii="Times New Roman" w:hAnsi="Times New Roman" w:cs="Times New Roman"/>
          <w:sz w:val="28"/>
          <w:szCs w:val="28"/>
        </w:rPr>
        <w:t>обучающихся</w:t>
      </w:r>
      <w:r w:rsidR="00EC2CF5" w:rsidRPr="00137024">
        <w:rPr>
          <w:rStyle w:val="apple-style-span"/>
          <w:rFonts w:ascii="Times New Roman" w:hAnsi="Times New Roman" w:cs="Times New Roman"/>
          <w:sz w:val="28"/>
          <w:szCs w:val="28"/>
        </w:rPr>
        <w:t xml:space="preserve"> самостоятельно устанавливать</w:t>
      </w:r>
      <w:proofErr w:type="gramEnd"/>
      <w:r w:rsidR="00EC2CF5" w:rsidRPr="00137024">
        <w:rPr>
          <w:rStyle w:val="apple-style-span"/>
          <w:rFonts w:ascii="Times New Roman" w:hAnsi="Times New Roman" w:cs="Times New Roman"/>
          <w:sz w:val="28"/>
          <w:szCs w:val="28"/>
        </w:rPr>
        <w:t xml:space="preserve"> причинно-следственные связи в знакомых и новых учебных ситуациях.</w:t>
      </w:r>
    </w:p>
    <w:p w:rsidR="0098066F" w:rsidRDefault="0098066F" w:rsidP="00EC2CF5">
      <w:pPr>
        <w:spacing w:after="0" w:line="360" w:lineRule="auto"/>
        <w:ind w:left="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4. Учить определять понятие суждение и умозаключение при работе с текстом.</w:t>
      </w:r>
    </w:p>
    <w:p w:rsidR="0098066F" w:rsidRDefault="0098066F" w:rsidP="0098066F">
      <w:pPr>
        <w:spacing w:after="0" w:line="360" w:lineRule="auto"/>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Педагогическая целесообразность</w:t>
      </w:r>
    </w:p>
    <w:p w:rsidR="0098066F" w:rsidRDefault="0098066F" w:rsidP="0098066F">
      <w:pPr>
        <w:spacing w:after="0" w:line="36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ab/>
        <w:t>Программа курса направлена на формирование умения выстраивать логические связи на любом учебном предмете и оценивать данное умении, что обеспечит глубину осознания учебного материала.</w:t>
      </w:r>
    </w:p>
    <w:p w:rsidR="0098066F" w:rsidRDefault="0098066F" w:rsidP="0098066F">
      <w:pPr>
        <w:spacing w:after="0" w:line="360" w:lineRule="auto"/>
        <w:jc w:val="both"/>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Особенности возрастной группы детей</w:t>
      </w:r>
    </w:p>
    <w:p w:rsidR="0098066F" w:rsidRDefault="0098066F" w:rsidP="0098066F">
      <w:pPr>
        <w:spacing w:after="0" w:line="36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ab/>
        <w:t xml:space="preserve">Программа рассчитана </w:t>
      </w:r>
      <w:proofErr w:type="gramStart"/>
      <w:r>
        <w:rPr>
          <w:rStyle w:val="apple-style-span"/>
          <w:rFonts w:ascii="Times New Roman" w:hAnsi="Times New Roman" w:cs="Times New Roman"/>
          <w:sz w:val="28"/>
          <w:szCs w:val="28"/>
        </w:rPr>
        <w:t>на</w:t>
      </w:r>
      <w:proofErr w:type="gramEnd"/>
      <w:r>
        <w:rPr>
          <w:rStyle w:val="apple-style-span"/>
          <w:rFonts w:ascii="Times New Roman" w:hAnsi="Times New Roman" w:cs="Times New Roman"/>
          <w:sz w:val="28"/>
          <w:szCs w:val="28"/>
        </w:rPr>
        <w:t xml:space="preserve"> </w:t>
      </w:r>
      <w:r w:rsidR="00345684">
        <w:rPr>
          <w:rStyle w:val="apple-style-span"/>
          <w:rFonts w:ascii="Times New Roman" w:hAnsi="Times New Roman" w:cs="Times New Roman"/>
          <w:sz w:val="28"/>
          <w:szCs w:val="28"/>
        </w:rPr>
        <w:t>обучающ</w:t>
      </w:r>
      <w:r>
        <w:rPr>
          <w:rStyle w:val="apple-style-span"/>
          <w:rFonts w:ascii="Times New Roman" w:hAnsi="Times New Roman" w:cs="Times New Roman"/>
          <w:sz w:val="28"/>
          <w:szCs w:val="28"/>
        </w:rPr>
        <w:t xml:space="preserve">ихся 6-7 классов. Программа входит модулем в систему обязательных краткосрочных </w:t>
      </w:r>
      <w:proofErr w:type="spellStart"/>
      <w:r>
        <w:rPr>
          <w:rStyle w:val="apple-style-span"/>
          <w:rFonts w:ascii="Times New Roman" w:hAnsi="Times New Roman" w:cs="Times New Roman"/>
          <w:sz w:val="28"/>
          <w:szCs w:val="28"/>
        </w:rPr>
        <w:t>метапредметных</w:t>
      </w:r>
      <w:proofErr w:type="spellEnd"/>
      <w:r>
        <w:rPr>
          <w:rStyle w:val="apple-style-span"/>
          <w:rFonts w:ascii="Times New Roman" w:hAnsi="Times New Roman" w:cs="Times New Roman"/>
          <w:sz w:val="28"/>
          <w:szCs w:val="28"/>
        </w:rPr>
        <w:t xml:space="preserve"> курсов.</w:t>
      </w:r>
    </w:p>
    <w:p w:rsidR="0098066F" w:rsidRDefault="0098066F" w:rsidP="0098066F">
      <w:pPr>
        <w:spacing w:after="0" w:line="360" w:lineRule="auto"/>
        <w:jc w:val="both"/>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Планируемые результаты</w:t>
      </w:r>
    </w:p>
    <w:p w:rsidR="009F61BB" w:rsidRDefault="00345684" w:rsidP="00F764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Обучающиеся научатся:</w:t>
      </w:r>
    </w:p>
    <w:p w:rsidR="00345684" w:rsidRPr="00345684" w:rsidRDefault="00345684" w:rsidP="00345684">
      <w:pPr>
        <w:pStyle w:val="a3"/>
        <w:numPr>
          <w:ilvl w:val="0"/>
          <w:numId w:val="4"/>
        </w:numPr>
        <w:spacing w:after="0" w:line="360" w:lineRule="auto"/>
        <w:jc w:val="both"/>
        <w:rPr>
          <w:rFonts w:ascii="Times New Roman" w:hAnsi="Times New Roman" w:cs="Times New Roman"/>
          <w:sz w:val="28"/>
          <w:szCs w:val="28"/>
        </w:rPr>
      </w:pPr>
      <w:r w:rsidRPr="00345684">
        <w:rPr>
          <w:rFonts w:ascii="Times New Roman" w:hAnsi="Times New Roman" w:cs="Times New Roman"/>
          <w:sz w:val="28"/>
          <w:szCs w:val="28"/>
        </w:rPr>
        <w:t>различать причину и следствие;</w:t>
      </w:r>
    </w:p>
    <w:p w:rsidR="00345684" w:rsidRDefault="00345684" w:rsidP="00345684">
      <w:pPr>
        <w:pStyle w:val="a3"/>
        <w:numPr>
          <w:ilvl w:val="0"/>
          <w:numId w:val="4"/>
        </w:numPr>
        <w:spacing w:after="0" w:line="360" w:lineRule="auto"/>
        <w:jc w:val="both"/>
        <w:rPr>
          <w:rFonts w:ascii="Times New Roman" w:hAnsi="Times New Roman" w:cs="Times New Roman"/>
          <w:sz w:val="28"/>
          <w:szCs w:val="28"/>
        </w:rPr>
      </w:pPr>
      <w:r w:rsidRPr="00345684">
        <w:rPr>
          <w:rFonts w:ascii="Times New Roman" w:hAnsi="Times New Roman" w:cs="Times New Roman"/>
          <w:sz w:val="28"/>
          <w:szCs w:val="28"/>
        </w:rPr>
        <w:t>устанавливать причинно-следственные связи;</w:t>
      </w:r>
    </w:p>
    <w:p w:rsidR="00345684" w:rsidRDefault="00345684" w:rsidP="0034568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определять понятия суждение и умозаключение;</w:t>
      </w:r>
    </w:p>
    <w:p w:rsidR="00345684" w:rsidRDefault="00345684" w:rsidP="0034568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строить логическое умозаключение.</w:t>
      </w:r>
    </w:p>
    <w:p w:rsidR="00CA53BD" w:rsidRDefault="00CA53BD" w:rsidP="00345684">
      <w:pPr>
        <w:spacing w:after="0" w:line="360" w:lineRule="auto"/>
        <w:jc w:val="both"/>
        <w:rPr>
          <w:rFonts w:ascii="Times New Roman" w:hAnsi="Times New Roman" w:cs="Times New Roman"/>
          <w:b/>
          <w:sz w:val="28"/>
          <w:szCs w:val="28"/>
        </w:rPr>
      </w:pPr>
    </w:p>
    <w:p w:rsidR="00CA53BD" w:rsidRDefault="00CA53BD" w:rsidP="00345684">
      <w:pPr>
        <w:spacing w:after="0" w:line="360" w:lineRule="auto"/>
        <w:jc w:val="both"/>
        <w:rPr>
          <w:rFonts w:ascii="Times New Roman" w:hAnsi="Times New Roman" w:cs="Times New Roman"/>
          <w:b/>
          <w:sz w:val="28"/>
          <w:szCs w:val="28"/>
        </w:rPr>
      </w:pPr>
    </w:p>
    <w:p w:rsidR="00345684" w:rsidRDefault="00345684" w:rsidP="0034568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Система отслеживания и оценивания результатов</w:t>
      </w:r>
    </w:p>
    <w:p w:rsidR="00345684" w:rsidRDefault="00345684" w:rsidP="003456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Измерение данного умения производится на основе учебного текста, где обучающийся демонстрирует уровень обученности. Оценка умений производится на основе специально подобранных учебных текстов по оценочным листам.</w:t>
      </w:r>
    </w:p>
    <w:p w:rsidR="00CA53BD" w:rsidRPr="00CA53BD" w:rsidRDefault="00CA53BD" w:rsidP="00345684">
      <w:pPr>
        <w:spacing w:after="0" w:line="360" w:lineRule="auto"/>
        <w:jc w:val="both"/>
        <w:rPr>
          <w:rFonts w:ascii="Times New Roman" w:hAnsi="Times New Roman" w:cs="Times New Roman"/>
          <w:sz w:val="28"/>
          <w:szCs w:val="28"/>
        </w:rPr>
      </w:pPr>
    </w:p>
    <w:p w:rsidR="00F76404" w:rsidRPr="00CA53BD" w:rsidRDefault="00F76404" w:rsidP="00F76404">
      <w:pPr>
        <w:spacing w:after="0" w:line="360" w:lineRule="auto"/>
        <w:jc w:val="center"/>
        <w:rPr>
          <w:rFonts w:ascii="Times New Roman" w:hAnsi="Times New Roman" w:cs="Times New Roman"/>
          <w:b/>
          <w:sz w:val="28"/>
          <w:szCs w:val="28"/>
        </w:rPr>
      </w:pPr>
      <w:r w:rsidRPr="00CA53BD">
        <w:rPr>
          <w:rFonts w:ascii="Times New Roman" w:hAnsi="Times New Roman" w:cs="Times New Roman"/>
          <w:b/>
          <w:sz w:val="28"/>
          <w:szCs w:val="28"/>
        </w:rPr>
        <w:t>СОДЕРЖАНИЕ ПРОГРАММЫ</w:t>
      </w:r>
    </w:p>
    <w:p w:rsidR="00F76404" w:rsidRDefault="00F76404" w:rsidP="00F76404">
      <w:pPr>
        <w:spacing w:after="0" w:line="360" w:lineRule="auto"/>
        <w:jc w:val="both"/>
        <w:rPr>
          <w:rFonts w:ascii="Times New Roman" w:hAnsi="Times New Roman" w:cs="Times New Roman"/>
          <w:sz w:val="28"/>
          <w:szCs w:val="28"/>
        </w:rPr>
      </w:pPr>
    </w:p>
    <w:p w:rsidR="00991995" w:rsidRDefault="00991995" w:rsidP="00F76404">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ab/>
        <w:t xml:space="preserve">Что такое причинно-следственные связи. Алгоритм построения причинно-следственных связей. Выявление причинно-следственных связей при работе с текстом. Установление причинно-следственных связей, </w:t>
      </w:r>
      <w:r w:rsidRPr="00991995">
        <w:rPr>
          <w:rFonts w:ascii="Times New Roman" w:hAnsi="Times New Roman" w:cs="Times New Roman"/>
          <w:sz w:val="28"/>
          <w:szCs w:val="28"/>
        </w:rPr>
        <w:t xml:space="preserve">используя </w:t>
      </w:r>
      <w:r w:rsidRPr="00991995">
        <w:rPr>
          <w:rFonts w:ascii="Times New Roman" w:eastAsia="Calibri" w:hAnsi="Times New Roman" w:cs="Times New Roman"/>
          <w:sz w:val="28"/>
          <w:szCs w:val="28"/>
        </w:rPr>
        <w:t xml:space="preserve">следующие приемы: </w:t>
      </w:r>
      <w:proofErr w:type="gramStart"/>
      <w:r w:rsidRPr="00991995">
        <w:rPr>
          <w:rFonts w:ascii="Times New Roman" w:eastAsia="Calibri" w:hAnsi="Times New Roman" w:cs="Times New Roman"/>
          <w:sz w:val="28"/>
          <w:szCs w:val="28"/>
        </w:rPr>
        <w:t>«Причина – следствие», «Логическая цепочка», «Почемучка», «Сос</w:t>
      </w:r>
      <w:r>
        <w:rPr>
          <w:rFonts w:ascii="Times New Roman" w:eastAsia="Calibri" w:hAnsi="Times New Roman" w:cs="Times New Roman"/>
          <w:sz w:val="28"/>
          <w:szCs w:val="28"/>
        </w:rPr>
        <w:t>тавь рассказ», «Продолжи фразу» и т.п.</w:t>
      </w:r>
      <w:proofErr w:type="gramEnd"/>
    </w:p>
    <w:p w:rsidR="00AF35FB" w:rsidRDefault="00AF35FB" w:rsidP="00991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такое суждение. Виды суждений.</w:t>
      </w:r>
    </w:p>
    <w:p w:rsidR="00991995" w:rsidRDefault="00991995" w:rsidP="00991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такое умозаключение. Структура умозаключения. Виды умозаключений. Классификация.</w:t>
      </w:r>
    </w:p>
    <w:p w:rsidR="00991995" w:rsidRDefault="00991995" w:rsidP="00991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Завершить изучение курса работой</w:t>
      </w:r>
      <w:r w:rsidR="00CA53BD">
        <w:rPr>
          <w:rFonts w:ascii="Times New Roman" w:hAnsi="Times New Roman" w:cs="Times New Roman"/>
          <w:sz w:val="28"/>
          <w:szCs w:val="28"/>
        </w:rPr>
        <w:t xml:space="preserve"> с учебным текстом</w:t>
      </w:r>
      <w:r>
        <w:rPr>
          <w:rFonts w:ascii="Times New Roman" w:hAnsi="Times New Roman" w:cs="Times New Roman"/>
          <w:sz w:val="28"/>
          <w:szCs w:val="28"/>
        </w:rPr>
        <w:t xml:space="preserve"> по выявлению умения выстраивать причинно-следственные связи и </w:t>
      </w:r>
      <w:r w:rsidR="00AF35FB">
        <w:rPr>
          <w:rFonts w:ascii="Times New Roman" w:hAnsi="Times New Roman" w:cs="Times New Roman"/>
          <w:sz w:val="28"/>
          <w:szCs w:val="28"/>
        </w:rPr>
        <w:t xml:space="preserve">умению выстраивать </w:t>
      </w:r>
      <w:r>
        <w:rPr>
          <w:rFonts w:ascii="Times New Roman" w:hAnsi="Times New Roman" w:cs="Times New Roman"/>
          <w:sz w:val="28"/>
          <w:szCs w:val="28"/>
        </w:rPr>
        <w:t>умозаключения.</w:t>
      </w:r>
    </w:p>
    <w:p w:rsidR="00991995" w:rsidRDefault="00991995" w:rsidP="00F76404">
      <w:pPr>
        <w:spacing w:after="0" w:line="360" w:lineRule="auto"/>
        <w:jc w:val="both"/>
        <w:rPr>
          <w:rFonts w:ascii="Times New Roman" w:hAnsi="Times New Roman" w:cs="Times New Roman"/>
          <w:sz w:val="28"/>
          <w:szCs w:val="28"/>
        </w:rPr>
      </w:pPr>
    </w:p>
    <w:p w:rsidR="00783E51" w:rsidRPr="00991995" w:rsidRDefault="00783E51" w:rsidP="00F76404">
      <w:pPr>
        <w:spacing w:after="0" w:line="360" w:lineRule="auto"/>
        <w:jc w:val="both"/>
        <w:rPr>
          <w:rFonts w:ascii="Times New Roman" w:hAnsi="Times New Roman" w:cs="Times New Roman"/>
          <w:sz w:val="28"/>
          <w:szCs w:val="28"/>
        </w:rPr>
        <w:sectPr w:rsidR="00783E51" w:rsidRPr="00991995" w:rsidSect="009F61BB">
          <w:pgSz w:w="11906" w:h="16838"/>
          <w:pgMar w:top="1134" w:right="567" w:bottom="1134" w:left="1134" w:header="709" w:footer="709" w:gutter="0"/>
          <w:cols w:space="708"/>
          <w:docGrid w:linePitch="360"/>
        </w:sectPr>
      </w:pPr>
    </w:p>
    <w:p w:rsidR="00F76404" w:rsidRPr="00CA53BD" w:rsidRDefault="00F76404" w:rsidP="00F76404">
      <w:pPr>
        <w:spacing w:after="0" w:line="360" w:lineRule="auto"/>
        <w:jc w:val="center"/>
        <w:rPr>
          <w:rFonts w:ascii="Times New Roman" w:hAnsi="Times New Roman" w:cs="Times New Roman"/>
          <w:b/>
          <w:sz w:val="28"/>
          <w:szCs w:val="28"/>
        </w:rPr>
      </w:pPr>
      <w:r w:rsidRPr="00CA53BD">
        <w:rPr>
          <w:rFonts w:ascii="Times New Roman" w:hAnsi="Times New Roman" w:cs="Times New Roman"/>
          <w:b/>
          <w:sz w:val="28"/>
          <w:szCs w:val="28"/>
        </w:rPr>
        <w:lastRenderedPageBreak/>
        <w:t>УЧЕБНО-ТЕМАТИЧЕСКИЙ ПЛАН</w:t>
      </w:r>
    </w:p>
    <w:p w:rsidR="00F76404" w:rsidRDefault="00F76404" w:rsidP="00F76404">
      <w:pPr>
        <w:spacing w:after="0" w:line="360" w:lineRule="auto"/>
        <w:jc w:val="center"/>
        <w:rPr>
          <w:rFonts w:ascii="Times New Roman" w:hAnsi="Times New Roman" w:cs="Times New Roman"/>
          <w:sz w:val="28"/>
          <w:szCs w:val="28"/>
        </w:rPr>
      </w:pPr>
    </w:p>
    <w:tbl>
      <w:tblPr>
        <w:tblStyle w:val="a4"/>
        <w:tblW w:w="0" w:type="auto"/>
        <w:tblLook w:val="04A0"/>
      </w:tblPr>
      <w:tblGrid>
        <w:gridCol w:w="959"/>
        <w:gridCol w:w="4536"/>
        <w:gridCol w:w="4819"/>
      </w:tblGrid>
      <w:tr w:rsidR="00F76404" w:rsidTr="00002DDE">
        <w:tc>
          <w:tcPr>
            <w:tcW w:w="959" w:type="dxa"/>
          </w:tcPr>
          <w:p w:rsidR="00F76404" w:rsidRDefault="00F76404"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536" w:type="dxa"/>
          </w:tcPr>
          <w:p w:rsidR="00F76404" w:rsidRDefault="00F76404"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4819" w:type="dxa"/>
          </w:tcPr>
          <w:p w:rsidR="00F76404" w:rsidRDefault="00F76404"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Вид занятия</w:t>
            </w:r>
          </w:p>
        </w:tc>
      </w:tr>
      <w:tr w:rsidR="00F76404" w:rsidTr="00002DDE">
        <w:tc>
          <w:tcPr>
            <w:tcW w:w="959" w:type="dxa"/>
          </w:tcPr>
          <w:p w:rsidR="00F76404" w:rsidRDefault="00F76404"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76404" w:rsidRDefault="00AF35FB" w:rsidP="00F76404">
            <w:pPr>
              <w:spacing w:line="360" w:lineRule="auto"/>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4819" w:type="dxa"/>
          </w:tcPr>
          <w:p w:rsidR="00F76404" w:rsidRDefault="00F76404" w:rsidP="00F76404">
            <w:pPr>
              <w:spacing w:line="360" w:lineRule="auto"/>
              <w:jc w:val="both"/>
              <w:rPr>
                <w:rFonts w:ascii="Times New Roman" w:hAnsi="Times New Roman" w:cs="Times New Roman"/>
                <w:sz w:val="28"/>
                <w:szCs w:val="28"/>
              </w:rPr>
            </w:pPr>
            <w:r>
              <w:rPr>
                <w:rFonts w:ascii="Times New Roman" w:hAnsi="Times New Roman" w:cs="Times New Roman"/>
                <w:sz w:val="28"/>
                <w:szCs w:val="28"/>
              </w:rPr>
              <w:t>Теория и выполнение специально сконструированных упражнений</w:t>
            </w:r>
            <w:r w:rsidR="00AF35FB">
              <w:rPr>
                <w:rFonts w:ascii="Times New Roman" w:hAnsi="Times New Roman" w:cs="Times New Roman"/>
                <w:sz w:val="28"/>
                <w:szCs w:val="28"/>
              </w:rPr>
              <w:t xml:space="preserve"> (причинно-следственные связи)</w:t>
            </w:r>
            <w:r w:rsidR="00002DDE">
              <w:rPr>
                <w:rFonts w:ascii="Times New Roman" w:hAnsi="Times New Roman" w:cs="Times New Roman"/>
                <w:sz w:val="28"/>
                <w:szCs w:val="28"/>
              </w:rPr>
              <w:t>.</w:t>
            </w:r>
          </w:p>
        </w:tc>
      </w:tr>
      <w:tr w:rsidR="00F76404" w:rsidTr="00002DDE">
        <w:tc>
          <w:tcPr>
            <w:tcW w:w="959" w:type="dxa"/>
          </w:tcPr>
          <w:p w:rsidR="00F76404" w:rsidRDefault="00F76404"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76404" w:rsidRDefault="00AF35FB" w:rsidP="00F76404">
            <w:pPr>
              <w:spacing w:line="360" w:lineRule="auto"/>
              <w:jc w:val="both"/>
              <w:rPr>
                <w:rFonts w:ascii="Times New Roman" w:hAnsi="Times New Roman" w:cs="Times New Roman"/>
                <w:sz w:val="28"/>
                <w:szCs w:val="28"/>
              </w:rPr>
            </w:pPr>
            <w:r>
              <w:rPr>
                <w:rFonts w:ascii="Times New Roman" w:hAnsi="Times New Roman" w:cs="Times New Roman"/>
                <w:sz w:val="28"/>
                <w:szCs w:val="28"/>
              </w:rPr>
              <w:t>Логические цепочки.</w:t>
            </w:r>
          </w:p>
        </w:tc>
        <w:tc>
          <w:tcPr>
            <w:tcW w:w="4819" w:type="dxa"/>
          </w:tcPr>
          <w:p w:rsidR="00F76404" w:rsidRDefault="00AF35FB" w:rsidP="00F76404">
            <w:p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Практикум (аналогия, закончи предложение и т.п.).</w:t>
            </w:r>
          </w:p>
        </w:tc>
      </w:tr>
      <w:tr w:rsidR="00AF35FB" w:rsidTr="00002DDE">
        <w:tc>
          <w:tcPr>
            <w:tcW w:w="959" w:type="dxa"/>
          </w:tcPr>
          <w:p w:rsidR="00AF35FB" w:rsidRDefault="00AF35FB"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AF35FB" w:rsidRDefault="00AF35FB" w:rsidP="00F76404">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с текстом по выявлению причинно-следственных связей.</w:t>
            </w:r>
          </w:p>
        </w:tc>
        <w:tc>
          <w:tcPr>
            <w:tcW w:w="4819" w:type="dxa"/>
          </w:tcPr>
          <w:p w:rsidR="00AF35FB" w:rsidRDefault="00AF35FB" w:rsidP="00217C83">
            <w:pPr>
              <w:spacing w:line="360" w:lineRule="auto"/>
              <w:jc w:val="both"/>
              <w:rPr>
                <w:rFonts w:ascii="Times New Roman" w:hAnsi="Times New Roman" w:cs="Times New Roman"/>
                <w:sz w:val="28"/>
                <w:szCs w:val="28"/>
              </w:rPr>
            </w:pPr>
            <w:r>
              <w:rPr>
                <w:rFonts w:ascii="Times New Roman" w:hAnsi="Times New Roman" w:cs="Times New Roman"/>
                <w:sz w:val="28"/>
                <w:szCs w:val="28"/>
              </w:rPr>
              <w:t>Теория и выполнение специально сконструированных упражнений</w:t>
            </w:r>
            <w:r w:rsidR="00217C83">
              <w:rPr>
                <w:rFonts w:ascii="Times New Roman" w:hAnsi="Times New Roman" w:cs="Times New Roman"/>
                <w:sz w:val="28"/>
                <w:szCs w:val="28"/>
              </w:rPr>
              <w:t>.</w:t>
            </w:r>
          </w:p>
        </w:tc>
      </w:tr>
      <w:tr w:rsidR="00217C83" w:rsidTr="00002DDE">
        <w:tc>
          <w:tcPr>
            <w:tcW w:w="959" w:type="dxa"/>
          </w:tcPr>
          <w:p w:rsidR="00217C83" w:rsidRDefault="00217C83"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4A745C" w:rsidRDefault="004A745C" w:rsidP="00CC6B9D">
            <w:pPr>
              <w:spacing w:line="360" w:lineRule="auto"/>
              <w:jc w:val="both"/>
              <w:rPr>
                <w:rFonts w:ascii="Times New Roman" w:hAnsi="Times New Roman" w:cs="Times New Roman"/>
                <w:sz w:val="28"/>
                <w:szCs w:val="28"/>
              </w:rPr>
            </w:pPr>
            <w:r>
              <w:rPr>
                <w:rFonts w:ascii="Times New Roman" w:hAnsi="Times New Roman" w:cs="Times New Roman"/>
                <w:sz w:val="28"/>
                <w:szCs w:val="28"/>
              </w:rPr>
              <w:t>Суждение. Виды суждений.</w:t>
            </w:r>
          </w:p>
          <w:p w:rsidR="00217C83" w:rsidRDefault="00217C83" w:rsidP="00CC6B9D">
            <w:pPr>
              <w:spacing w:line="360" w:lineRule="auto"/>
              <w:jc w:val="both"/>
              <w:rPr>
                <w:rFonts w:ascii="Times New Roman" w:hAnsi="Times New Roman" w:cs="Times New Roman"/>
                <w:sz w:val="28"/>
                <w:szCs w:val="28"/>
              </w:rPr>
            </w:pPr>
          </w:p>
        </w:tc>
        <w:tc>
          <w:tcPr>
            <w:tcW w:w="4819" w:type="dxa"/>
          </w:tcPr>
          <w:p w:rsidR="00217C83" w:rsidRDefault="00217C83" w:rsidP="00217C83">
            <w:pPr>
              <w:spacing w:line="360" w:lineRule="auto"/>
              <w:jc w:val="both"/>
              <w:rPr>
                <w:rFonts w:ascii="Times New Roman" w:hAnsi="Times New Roman" w:cs="Times New Roman"/>
                <w:sz w:val="28"/>
                <w:szCs w:val="28"/>
              </w:rPr>
            </w:pPr>
            <w:r>
              <w:rPr>
                <w:rFonts w:ascii="Times New Roman" w:hAnsi="Times New Roman" w:cs="Times New Roman"/>
                <w:sz w:val="28"/>
                <w:szCs w:val="28"/>
              </w:rPr>
              <w:t>Теория и выполнение специально сконструированных упражнений.</w:t>
            </w:r>
          </w:p>
        </w:tc>
      </w:tr>
      <w:tr w:rsidR="007B0621" w:rsidTr="00002DDE">
        <w:tc>
          <w:tcPr>
            <w:tcW w:w="959" w:type="dxa"/>
          </w:tcPr>
          <w:p w:rsidR="007B0621" w:rsidRDefault="007B0621"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7B0621" w:rsidRDefault="004A745C" w:rsidP="004A745C">
            <w:pPr>
              <w:spacing w:line="360" w:lineRule="auto"/>
              <w:rPr>
                <w:rFonts w:ascii="Times New Roman" w:hAnsi="Times New Roman" w:cs="Times New Roman"/>
                <w:sz w:val="28"/>
                <w:szCs w:val="28"/>
              </w:rPr>
            </w:pPr>
            <w:r>
              <w:rPr>
                <w:rFonts w:ascii="Times New Roman" w:hAnsi="Times New Roman" w:cs="Times New Roman"/>
                <w:sz w:val="28"/>
                <w:szCs w:val="28"/>
              </w:rPr>
              <w:t xml:space="preserve">Умозаключение. </w:t>
            </w:r>
            <w:r w:rsidR="007B0621">
              <w:rPr>
                <w:rFonts w:ascii="Times New Roman" w:hAnsi="Times New Roman" w:cs="Times New Roman"/>
                <w:sz w:val="28"/>
                <w:szCs w:val="28"/>
              </w:rPr>
              <w:t>Виды умозаключений</w:t>
            </w:r>
          </w:p>
        </w:tc>
        <w:tc>
          <w:tcPr>
            <w:tcW w:w="4819" w:type="dxa"/>
          </w:tcPr>
          <w:p w:rsidR="007B0621" w:rsidRDefault="007B0621" w:rsidP="008D2DE4">
            <w:pPr>
              <w:spacing w:line="360" w:lineRule="auto"/>
              <w:jc w:val="both"/>
              <w:rPr>
                <w:rFonts w:ascii="Times New Roman" w:hAnsi="Times New Roman" w:cs="Times New Roman"/>
                <w:sz w:val="28"/>
                <w:szCs w:val="28"/>
              </w:rPr>
            </w:pPr>
            <w:r>
              <w:rPr>
                <w:rFonts w:ascii="Times New Roman" w:hAnsi="Times New Roman" w:cs="Times New Roman"/>
                <w:sz w:val="28"/>
                <w:szCs w:val="28"/>
              </w:rPr>
              <w:t>Теория и выполнение специально сконструированных упражнений.</w:t>
            </w:r>
          </w:p>
        </w:tc>
      </w:tr>
      <w:tr w:rsidR="007B0621" w:rsidTr="00002DDE">
        <w:tc>
          <w:tcPr>
            <w:tcW w:w="959" w:type="dxa"/>
          </w:tcPr>
          <w:p w:rsidR="007B0621" w:rsidRDefault="007B0621" w:rsidP="00F76404">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7B0621" w:rsidRDefault="007B0621" w:rsidP="008D2DE4">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с текстом</w:t>
            </w:r>
            <w:r w:rsidR="004A745C">
              <w:rPr>
                <w:rFonts w:ascii="Times New Roman" w:hAnsi="Times New Roman" w:cs="Times New Roman"/>
                <w:sz w:val="28"/>
                <w:szCs w:val="28"/>
              </w:rPr>
              <w:t xml:space="preserve"> по умозаключению.</w:t>
            </w:r>
          </w:p>
        </w:tc>
        <w:tc>
          <w:tcPr>
            <w:tcW w:w="4819" w:type="dxa"/>
          </w:tcPr>
          <w:p w:rsidR="007B0621" w:rsidRDefault="007B0621" w:rsidP="008D2DE4">
            <w:p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Практикум.</w:t>
            </w:r>
          </w:p>
        </w:tc>
      </w:tr>
    </w:tbl>
    <w:p w:rsidR="004A745C" w:rsidRDefault="004A745C" w:rsidP="00F76404">
      <w:pPr>
        <w:spacing w:after="0" w:line="360" w:lineRule="auto"/>
        <w:jc w:val="both"/>
        <w:rPr>
          <w:rFonts w:ascii="Times New Roman" w:hAnsi="Times New Roman" w:cs="Times New Roman"/>
          <w:sz w:val="28"/>
          <w:szCs w:val="28"/>
        </w:rPr>
        <w:sectPr w:rsidR="004A745C" w:rsidSect="009F61BB">
          <w:pgSz w:w="11906" w:h="16838"/>
          <w:pgMar w:top="1134" w:right="567" w:bottom="1134" w:left="1134" w:header="709" w:footer="709" w:gutter="0"/>
          <w:cols w:space="708"/>
          <w:docGrid w:linePitch="360"/>
        </w:sectPr>
      </w:pPr>
    </w:p>
    <w:p w:rsidR="00F76404" w:rsidRPr="00087700" w:rsidRDefault="004A745C" w:rsidP="004A745C">
      <w:pPr>
        <w:spacing w:after="0" w:line="360" w:lineRule="auto"/>
        <w:jc w:val="center"/>
        <w:rPr>
          <w:rFonts w:ascii="Times New Roman" w:hAnsi="Times New Roman" w:cs="Times New Roman"/>
          <w:b/>
          <w:sz w:val="28"/>
          <w:szCs w:val="28"/>
        </w:rPr>
      </w:pPr>
      <w:r w:rsidRPr="00087700">
        <w:rPr>
          <w:rFonts w:ascii="Times New Roman" w:hAnsi="Times New Roman" w:cs="Times New Roman"/>
          <w:b/>
          <w:sz w:val="28"/>
          <w:szCs w:val="28"/>
        </w:rPr>
        <w:lastRenderedPageBreak/>
        <w:t>ТЕЗАРИУС</w:t>
      </w:r>
    </w:p>
    <w:p w:rsidR="004A745C" w:rsidRDefault="004A745C" w:rsidP="004A745C">
      <w:pPr>
        <w:spacing w:after="0" w:line="360" w:lineRule="auto"/>
        <w:jc w:val="center"/>
        <w:rPr>
          <w:rFonts w:ascii="Times New Roman" w:hAnsi="Times New Roman" w:cs="Times New Roman"/>
          <w:sz w:val="28"/>
          <w:szCs w:val="28"/>
        </w:rPr>
      </w:pPr>
    </w:p>
    <w:p w:rsidR="004A745C" w:rsidRPr="00087700" w:rsidRDefault="004A745C" w:rsidP="004A745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Причина – </w:t>
      </w:r>
      <w:r w:rsidR="00087700" w:rsidRPr="00087700">
        <w:rPr>
          <w:rFonts w:ascii="Times New Roman" w:hAnsi="Times New Roman" w:cs="Times New Roman"/>
          <w:sz w:val="28"/>
          <w:szCs w:val="28"/>
          <w:shd w:val="clear" w:color="auto" w:fill="FFFFFF"/>
        </w:rPr>
        <w:t>явление, вызывающее, обусловливающее возникновение другого явления</w:t>
      </w:r>
      <w:r w:rsidR="00087700">
        <w:rPr>
          <w:rFonts w:ascii="Times New Roman" w:hAnsi="Times New Roman" w:cs="Times New Roman"/>
          <w:sz w:val="28"/>
          <w:szCs w:val="28"/>
          <w:shd w:val="clear" w:color="auto" w:fill="FFFFFF"/>
        </w:rPr>
        <w:t>. О</w:t>
      </w:r>
      <w:r w:rsidR="00087700" w:rsidRPr="00087700">
        <w:rPr>
          <w:rFonts w:ascii="Times New Roman" w:hAnsi="Times New Roman" w:cs="Times New Roman"/>
          <w:sz w:val="28"/>
          <w:szCs w:val="28"/>
          <w:shd w:val="clear" w:color="auto" w:fill="FFFFFF"/>
        </w:rPr>
        <w:t>снование, предлог для каких-нибудь действий</w:t>
      </w:r>
      <w:r w:rsidR="00087700">
        <w:rPr>
          <w:rFonts w:ascii="Times New Roman" w:hAnsi="Times New Roman" w:cs="Times New Roman"/>
          <w:sz w:val="28"/>
          <w:szCs w:val="28"/>
          <w:shd w:val="clear" w:color="auto" w:fill="FFFFFF"/>
        </w:rPr>
        <w:t>.</w:t>
      </w:r>
    </w:p>
    <w:p w:rsidR="004A745C" w:rsidRDefault="004A745C" w:rsidP="004A745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Следствие – </w:t>
      </w:r>
      <w:r w:rsidR="00087700" w:rsidRPr="00087700">
        <w:rPr>
          <w:rFonts w:ascii="Times New Roman" w:hAnsi="Times New Roman" w:cs="Times New Roman"/>
          <w:sz w:val="28"/>
          <w:szCs w:val="28"/>
          <w:shd w:val="clear" w:color="auto" w:fill="FFFFFF"/>
        </w:rPr>
        <w:t>вывод, заключение, суждение, выведенное из других суждений.</w:t>
      </w:r>
    </w:p>
    <w:p w:rsidR="004A745C" w:rsidRPr="004A745C" w:rsidRDefault="004A745C" w:rsidP="004A745C">
      <w:pPr>
        <w:pStyle w:val="a3"/>
        <w:numPr>
          <w:ilvl w:val="0"/>
          <w:numId w:val="3"/>
        </w:numPr>
        <w:spacing w:after="0" w:line="360" w:lineRule="auto"/>
        <w:jc w:val="both"/>
        <w:rPr>
          <w:rFonts w:ascii="Times New Roman" w:hAnsi="Times New Roman" w:cs="Times New Roman"/>
          <w:sz w:val="28"/>
          <w:szCs w:val="28"/>
        </w:rPr>
      </w:pPr>
      <w:r w:rsidRPr="004A745C">
        <w:rPr>
          <w:rFonts w:ascii="Times New Roman" w:hAnsi="Times New Roman" w:cs="Times New Roman"/>
          <w:sz w:val="28"/>
          <w:szCs w:val="28"/>
        </w:rPr>
        <w:t>Причинно-следственные связи – это такие связи между явлениями и предметами, при которых одно явление, называемое причиной, при наличии определенных условий, с необходимостью порождает и вызывает к жизни другое явление, называемое следствием.</w:t>
      </w:r>
    </w:p>
    <w:p w:rsidR="004A745C" w:rsidRPr="00087700" w:rsidRDefault="004A745C" w:rsidP="00087700">
      <w:pPr>
        <w:pStyle w:val="a3"/>
        <w:numPr>
          <w:ilvl w:val="0"/>
          <w:numId w:val="3"/>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Суждение – </w:t>
      </w:r>
      <w:r w:rsidR="00087700">
        <w:rPr>
          <w:rStyle w:val="apple-converted-space"/>
          <w:rFonts w:ascii="Arial" w:hAnsi="Arial" w:cs="Arial"/>
          <w:color w:val="252525"/>
          <w:shd w:val="clear" w:color="auto" w:fill="FFFFFF"/>
        </w:rPr>
        <w:t> </w:t>
      </w:r>
      <w:hyperlink r:id="rId6" w:tooltip="Форма" w:history="1">
        <w:r w:rsidR="00087700" w:rsidRPr="00087700">
          <w:rPr>
            <w:rStyle w:val="a7"/>
            <w:rFonts w:ascii="Times New Roman" w:hAnsi="Times New Roman" w:cs="Times New Roman"/>
            <w:color w:val="auto"/>
            <w:sz w:val="28"/>
            <w:szCs w:val="28"/>
            <w:u w:val="none"/>
            <w:shd w:val="clear" w:color="auto" w:fill="FFFFFF"/>
          </w:rPr>
          <w:t>форма</w:t>
        </w:r>
      </w:hyperlink>
      <w:r w:rsidR="00087700" w:rsidRPr="00087700">
        <w:rPr>
          <w:rStyle w:val="apple-converted-space"/>
          <w:rFonts w:ascii="Times New Roman" w:hAnsi="Times New Roman" w:cs="Times New Roman"/>
          <w:sz w:val="28"/>
          <w:szCs w:val="28"/>
          <w:shd w:val="clear" w:color="auto" w:fill="FFFFFF"/>
        </w:rPr>
        <w:t> </w:t>
      </w:r>
      <w:hyperlink r:id="rId7" w:tooltip="Мышление" w:history="1">
        <w:r w:rsidR="00087700" w:rsidRPr="00087700">
          <w:rPr>
            <w:rStyle w:val="a7"/>
            <w:rFonts w:ascii="Times New Roman" w:hAnsi="Times New Roman" w:cs="Times New Roman"/>
            <w:color w:val="auto"/>
            <w:sz w:val="28"/>
            <w:szCs w:val="28"/>
            <w:u w:val="none"/>
            <w:shd w:val="clear" w:color="auto" w:fill="FFFFFF"/>
          </w:rPr>
          <w:t>мышления</w:t>
        </w:r>
      </w:hyperlink>
      <w:r w:rsidR="00087700" w:rsidRPr="00087700">
        <w:rPr>
          <w:rFonts w:ascii="Times New Roman" w:hAnsi="Times New Roman" w:cs="Times New Roman"/>
          <w:sz w:val="28"/>
          <w:szCs w:val="28"/>
          <w:shd w:val="clear" w:color="auto" w:fill="FFFFFF"/>
        </w:rPr>
        <w:t>, в которой что-либо утверждается или отрицается о</w:t>
      </w:r>
      <w:r w:rsidR="00087700" w:rsidRPr="00087700">
        <w:rPr>
          <w:rStyle w:val="apple-converted-space"/>
          <w:rFonts w:ascii="Times New Roman" w:hAnsi="Times New Roman" w:cs="Times New Roman"/>
          <w:sz w:val="28"/>
          <w:szCs w:val="28"/>
          <w:shd w:val="clear" w:color="auto" w:fill="FFFFFF"/>
        </w:rPr>
        <w:t> </w:t>
      </w:r>
      <w:hyperlink r:id="rId8" w:tooltip="Предмет" w:history="1">
        <w:r w:rsidR="00087700" w:rsidRPr="00087700">
          <w:rPr>
            <w:rStyle w:val="a7"/>
            <w:rFonts w:ascii="Times New Roman" w:hAnsi="Times New Roman" w:cs="Times New Roman"/>
            <w:color w:val="auto"/>
            <w:sz w:val="28"/>
            <w:szCs w:val="28"/>
            <w:u w:val="none"/>
            <w:shd w:val="clear" w:color="auto" w:fill="FFFFFF"/>
          </w:rPr>
          <w:t>предмете</w:t>
        </w:r>
      </w:hyperlink>
      <w:r w:rsidR="00087700" w:rsidRPr="00087700">
        <w:rPr>
          <w:rFonts w:ascii="Times New Roman" w:hAnsi="Times New Roman" w:cs="Times New Roman"/>
          <w:sz w:val="28"/>
          <w:szCs w:val="28"/>
          <w:shd w:val="clear" w:color="auto" w:fill="FFFFFF"/>
        </w:rPr>
        <w:t>, его</w:t>
      </w:r>
      <w:r w:rsidR="00087700" w:rsidRPr="00087700">
        <w:rPr>
          <w:rStyle w:val="apple-converted-space"/>
          <w:rFonts w:ascii="Times New Roman" w:hAnsi="Times New Roman" w:cs="Times New Roman"/>
          <w:sz w:val="28"/>
          <w:szCs w:val="28"/>
          <w:shd w:val="clear" w:color="auto" w:fill="FFFFFF"/>
        </w:rPr>
        <w:t> </w:t>
      </w:r>
      <w:hyperlink r:id="rId9" w:tooltip="Свойства" w:history="1">
        <w:r w:rsidR="00087700" w:rsidRPr="00087700">
          <w:rPr>
            <w:rStyle w:val="a7"/>
            <w:rFonts w:ascii="Times New Roman" w:hAnsi="Times New Roman" w:cs="Times New Roman"/>
            <w:color w:val="auto"/>
            <w:sz w:val="28"/>
            <w:szCs w:val="28"/>
            <w:u w:val="none"/>
            <w:shd w:val="clear" w:color="auto" w:fill="FFFFFF"/>
          </w:rPr>
          <w:t>свойствах</w:t>
        </w:r>
      </w:hyperlink>
      <w:r w:rsidR="00087700" w:rsidRPr="00087700">
        <w:rPr>
          <w:rStyle w:val="apple-converted-space"/>
          <w:rFonts w:ascii="Times New Roman" w:hAnsi="Times New Roman" w:cs="Times New Roman"/>
          <w:sz w:val="28"/>
          <w:szCs w:val="28"/>
          <w:shd w:val="clear" w:color="auto" w:fill="FFFFFF"/>
        </w:rPr>
        <w:t> </w:t>
      </w:r>
      <w:r w:rsidR="00087700" w:rsidRPr="00087700">
        <w:rPr>
          <w:rFonts w:ascii="Times New Roman" w:hAnsi="Times New Roman" w:cs="Times New Roman"/>
          <w:sz w:val="28"/>
          <w:szCs w:val="28"/>
          <w:shd w:val="clear" w:color="auto" w:fill="FFFFFF"/>
        </w:rPr>
        <w:t>или отношениях между предметами.</w:t>
      </w:r>
    </w:p>
    <w:p w:rsidR="00087700" w:rsidRPr="00087700" w:rsidRDefault="00087700" w:rsidP="00087700">
      <w:pPr>
        <w:pStyle w:val="a6"/>
        <w:numPr>
          <w:ilvl w:val="0"/>
          <w:numId w:val="3"/>
        </w:numPr>
        <w:shd w:val="clear" w:color="auto" w:fill="FFFFFF"/>
        <w:spacing w:before="0" w:beforeAutospacing="0" w:after="0" w:afterAutospacing="0" w:line="360" w:lineRule="auto"/>
        <w:ind w:left="714" w:hanging="357"/>
        <w:jc w:val="both"/>
        <w:rPr>
          <w:sz w:val="28"/>
          <w:szCs w:val="28"/>
        </w:rPr>
      </w:pPr>
      <w:r w:rsidRPr="00087700">
        <w:rPr>
          <w:bCs/>
          <w:sz w:val="28"/>
          <w:szCs w:val="28"/>
        </w:rPr>
        <w:t>Простые суждения</w:t>
      </w:r>
      <w:r w:rsidRPr="00087700">
        <w:rPr>
          <w:sz w:val="28"/>
          <w:szCs w:val="28"/>
        </w:rPr>
        <w:t> — суждения, составными частями которых являются</w:t>
      </w:r>
      <w:r w:rsidRPr="00087700">
        <w:rPr>
          <w:rStyle w:val="apple-converted-space"/>
          <w:sz w:val="28"/>
          <w:szCs w:val="28"/>
        </w:rPr>
        <w:t> </w:t>
      </w:r>
      <w:hyperlink r:id="rId10" w:tooltip="Понятие" w:history="1">
        <w:r w:rsidRPr="00087700">
          <w:rPr>
            <w:rStyle w:val="a7"/>
            <w:color w:val="auto"/>
            <w:sz w:val="28"/>
            <w:szCs w:val="28"/>
            <w:u w:val="none"/>
          </w:rPr>
          <w:t>понятия</w:t>
        </w:r>
      </w:hyperlink>
      <w:r w:rsidRPr="00087700">
        <w:rPr>
          <w:sz w:val="28"/>
          <w:szCs w:val="28"/>
        </w:rPr>
        <w:t>. Простое суждение можно разложить только на понятия.</w:t>
      </w:r>
    </w:p>
    <w:p w:rsidR="00087700" w:rsidRPr="00087700" w:rsidRDefault="00087700" w:rsidP="00087700">
      <w:pPr>
        <w:pStyle w:val="a6"/>
        <w:numPr>
          <w:ilvl w:val="0"/>
          <w:numId w:val="3"/>
        </w:numPr>
        <w:shd w:val="clear" w:color="auto" w:fill="FFFFFF"/>
        <w:spacing w:before="0" w:beforeAutospacing="0" w:after="0" w:afterAutospacing="0" w:line="360" w:lineRule="auto"/>
        <w:ind w:left="714" w:hanging="357"/>
        <w:jc w:val="both"/>
        <w:rPr>
          <w:sz w:val="28"/>
          <w:szCs w:val="28"/>
        </w:rPr>
      </w:pPr>
      <w:r w:rsidRPr="00087700">
        <w:rPr>
          <w:bCs/>
          <w:sz w:val="28"/>
          <w:szCs w:val="28"/>
        </w:rPr>
        <w:t>Сложные суждения</w:t>
      </w:r>
      <w:r w:rsidRPr="00087700">
        <w:rPr>
          <w:sz w:val="28"/>
          <w:szCs w:val="28"/>
        </w:rPr>
        <w:t> — суждения, составными частями которых являются простые суждения или их сочетания. Сложное суждение может рассматриваться как образование из нескольких исходных суждений, соединенных в рамках данного сложного суждения логическими союзами (связками). От того, при помощи какого союза связываются простые суждения, зависит логическая особенность сложного суждения.</w:t>
      </w:r>
    </w:p>
    <w:p w:rsidR="004A745C" w:rsidRPr="00087700" w:rsidRDefault="004A745C" w:rsidP="00087700">
      <w:pPr>
        <w:pStyle w:val="a3"/>
        <w:numPr>
          <w:ilvl w:val="0"/>
          <w:numId w:val="3"/>
        </w:numPr>
        <w:spacing w:after="0" w:line="360" w:lineRule="auto"/>
        <w:ind w:left="714" w:hanging="357"/>
        <w:jc w:val="both"/>
        <w:rPr>
          <w:rFonts w:ascii="Times New Roman" w:hAnsi="Times New Roman" w:cs="Times New Roman"/>
          <w:sz w:val="28"/>
          <w:szCs w:val="28"/>
        </w:rPr>
      </w:pPr>
      <w:r w:rsidRPr="00087700">
        <w:rPr>
          <w:rFonts w:ascii="Times New Roman" w:hAnsi="Times New Roman" w:cs="Times New Roman"/>
          <w:sz w:val="28"/>
          <w:szCs w:val="28"/>
        </w:rPr>
        <w:t>Умозаключение – это цепочка рассуждений, когда посредством нескольких суждений об известных фактах мы приходим к какому-либо выводу.</w:t>
      </w:r>
    </w:p>
    <w:p w:rsidR="009F61BB" w:rsidRPr="00F76404" w:rsidRDefault="009F61BB" w:rsidP="00F76404">
      <w:pPr>
        <w:spacing w:after="0" w:line="360" w:lineRule="auto"/>
        <w:ind w:left="5954"/>
        <w:jc w:val="both"/>
        <w:rPr>
          <w:rFonts w:ascii="Times New Roman" w:hAnsi="Times New Roman" w:cs="Times New Roman"/>
          <w:sz w:val="28"/>
          <w:szCs w:val="28"/>
        </w:rPr>
      </w:pPr>
    </w:p>
    <w:p w:rsidR="009F61BB" w:rsidRPr="00783E51" w:rsidRDefault="009F61BB" w:rsidP="0086286F">
      <w:pPr>
        <w:spacing w:after="0" w:line="360" w:lineRule="auto"/>
        <w:rPr>
          <w:rFonts w:ascii="Times New Roman" w:hAnsi="Times New Roman" w:cs="Times New Roman"/>
          <w:b/>
          <w:sz w:val="96"/>
          <w:szCs w:val="96"/>
        </w:rPr>
      </w:pPr>
    </w:p>
    <w:sectPr w:rsidR="009F61BB" w:rsidRPr="00783E51" w:rsidSect="009F61B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665"/>
    <w:multiLevelType w:val="hybridMultilevel"/>
    <w:tmpl w:val="9FEA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626FA"/>
    <w:multiLevelType w:val="hybridMultilevel"/>
    <w:tmpl w:val="1A048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02BAE"/>
    <w:multiLevelType w:val="hybridMultilevel"/>
    <w:tmpl w:val="F232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42DA8"/>
    <w:multiLevelType w:val="multilevel"/>
    <w:tmpl w:val="955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91B36"/>
    <w:multiLevelType w:val="hybridMultilevel"/>
    <w:tmpl w:val="6C603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53649"/>
    <w:rsid w:val="00002DDE"/>
    <w:rsid w:val="00087700"/>
    <w:rsid w:val="001C727D"/>
    <w:rsid w:val="001F348D"/>
    <w:rsid w:val="00217C83"/>
    <w:rsid w:val="003275EA"/>
    <w:rsid w:val="00345684"/>
    <w:rsid w:val="003F6B77"/>
    <w:rsid w:val="0043762E"/>
    <w:rsid w:val="004A745C"/>
    <w:rsid w:val="005344ED"/>
    <w:rsid w:val="00783E51"/>
    <w:rsid w:val="007B0621"/>
    <w:rsid w:val="0086286F"/>
    <w:rsid w:val="00931202"/>
    <w:rsid w:val="0098066F"/>
    <w:rsid w:val="00991995"/>
    <w:rsid w:val="009D5122"/>
    <w:rsid w:val="009F61BB"/>
    <w:rsid w:val="00AE472C"/>
    <w:rsid w:val="00AF35FB"/>
    <w:rsid w:val="00B53649"/>
    <w:rsid w:val="00BE4FA7"/>
    <w:rsid w:val="00C06E90"/>
    <w:rsid w:val="00CA53BD"/>
    <w:rsid w:val="00DB4B6F"/>
    <w:rsid w:val="00E32062"/>
    <w:rsid w:val="00EC2CF5"/>
    <w:rsid w:val="00F030F2"/>
    <w:rsid w:val="00F303DB"/>
    <w:rsid w:val="00F52B49"/>
    <w:rsid w:val="00F76404"/>
    <w:rsid w:val="00FA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72C"/>
    <w:pPr>
      <w:ind w:left="720"/>
      <w:contextualSpacing/>
    </w:pPr>
  </w:style>
  <w:style w:type="table" w:styleId="a4">
    <w:name w:val="Table Grid"/>
    <w:basedOn w:val="a1"/>
    <w:uiPriority w:val="59"/>
    <w:rsid w:val="00F76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D5122"/>
  </w:style>
  <w:style w:type="character" w:styleId="a5">
    <w:name w:val="Strong"/>
    <w:basedOn w:val="a0"/>
    <w:uiPriority w:val="22"/>
    <w:qFormat/>
    <w:rsid w:val="009D5122"/>
    <w:rPr>
      <w:b/>
      <w:bCs/>
    </w:rPr>
  </w:style>
  <w:style w:type="paragraph" w:styleId="a6">
    <w:name w:val="Normal (Web)"/>
    <w:basedOn w:val="a"/>
    <w:uiPriority w:val="99"/>
    <w:unhideWhenUsed/>
    <w:rsid w:val="009D5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C2CF5"/>
  </w:style>
  <w:style w:type="character" w:styleId="a7">
    <w:name w:val="Hyperlink"/>
    <w:basedOn w:val="a0"/>
    <w:uiPriority w:val="99"/>
    <w:semiHidden/>
    <w:unhideWhenUsed/>
    <w:rsid w:val="00087700"/>
    <w:rPr>
      <w:color w:val="0000FF"/>
      <w:u w:val="single"/>
    </w:rPr>
  </w:style>
</w:styles>
</file>

<file path=word/webSettings.xml><?xml version="1.0" encoding="utf-8"?>
<w:webSettings xmlns:r="http://schemas.openxmlformats.org/officeDocument/2006/relationships" xmlns:w="http://schemas.openxmlformats.org/wordprocessingml/2006/main">
  <w:divs>
    <w:div w:id="15273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4%D0%BC%D0%B5%D1%82" TargetMode="External"/><Relationship Id="rId3" Type="http://schemas.openxmlformats.org/officeDocument/2006/relationships/styles" Target="styles.xml"/><Relationship Id="rId7" Type="http://schemas.openxmlformats.org/officeDocument/2006/relationships/hyperlink" Target="https://ru.wikipedia.org/wiki/%D0%9C%D1%8B%D1%88%D0%BB%D0%B5%D0%BD%D0%B8%D0%B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4%D0%BE%D1%80%D0%BC%D0%B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F%D0%BE%D0%BD%D1%8F%D1%82%D0%B8%D0%B5" TargetMode="External"/><Relationship Id="rId4" Type="http://schemas.openxmlformats.org/officeDocument/2006/relationships/settings" Target="settings.xml"/><Relationship Id="rId9" Type="http://schemas.openxmlformats.org/officeDocument/2006/relationships/hyperlink" Target="https://ru.wikipedia.org/wiki/%D0%A1%D0%B2%D0%BE%D0%B9%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E47C-204E-48FB-A1CB-3EC52E26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14</cp:revision>
  <cp:lastPrinted>2015-02-19T06:42:00Z</cp:lastPrinted>
  <dcterms:created xsi:type="dcterms:W3CDTF">2014-11-17T12:06:00Z</dcterms:created>
  <dcterms:modified xsi:type="dcterms:W3CDTF">2017-05-05T11:34:00Z</dcterms:modified>
</cp:coreProperties>
</file>