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6A" w:rsidRPr="00DD2C6A" w:rsidRDefault="00DD2C6A" w:rsidP="00DD2C6A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D2C6A">
        <w:rPr>
          <w:b/>
          <w:szCs w:val="28"/>
        </w:rPr>
        <w:t xml:space="preserve">Промежуточные результаты </w:t>
      </w:r>
      <w:r>
        <w:rPr>
          <w:b/>
          <w:szCs w:val="28"/>
        </w:rPr>
        <w:t>в 5-х классах</w:t>
      </w:r>
    </w:p>
    <w:p w:rsidR="007B34DF" w:rsidRPr="00DD2C6A" w:rsidRDefault="00DD2C6A" w:rsidP="00DD2C6A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DD2C6A">
        <w:rPr>
          <w:sz w:val="24"/>
          <w:szCs w:val="24"/>
        </w:rPr>
        <w:t>апробационной деятельность по теме: «Разработка и апробация инновационной практики формирования и оценивания предметных образовательных результатов деятельностного типа в курсе истории основной школы. Разработка учебного модуля «Оценка деятельности исторической личности на основе текстов» для учащихся 5 – 6 классов»</w:t>
      </w:r>
    </w:p>
    <w:p w:rsidR="007B34DF" w:rsidRPr="00DD2C6A" w:rsidRDefault="007B34DF" w:rsidP="00DD2C6A">
      <w:pPr>
        <w:pStyle w:val="a3"/>
        <w:spacing w:line="240" w:lineRule="auto"/>
        <w:ind w:firstLine="0"/>
        <w:rPr>
          <w:b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549"/>
        <w:gridCol w:w="720"/>
        <w:gridCol w:w="708"/>
        <w:gridCol w:w="993"/>
        <w:gridCol w:w="850"/>
        <w:gridCol w:w="709"/>
        <w:gridCol w:w="992"/>
        <w:gridCol w:w="709"/>
        <w:gridCol w:w="8647"/>
      </w:tblGrid>
      <w:tr w:rsidR="00DD2C6A" w:rsidTr="006C20E2">
        <w:tc>
          <w:tcPr>
            <w:tcW w:w="1549" w:type="dxa"/>
            <w:vMerge w:val="restart"/>
          </w:tcPr>
          <w:p w:rsidR="00DD2C6A" w:rsidRPr="006C20E2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20E2">
              <w:rPr>
                <w:b/>
                <w:sz w:val="24"/>
                <w:szCs w:val="24"/>
              </w:rPr>
              <w:t>Класс</w:t>
            </w:r>
          </w:p>
          <w:p w:rsidR="00DD2C6A" w:rsidRPr="006C20E2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20E2">
              <w:rPr>
                <w:b/>
                <w:sz w:val="24"/>
                <w:szCs w:val="24"/>
              </w:rPr>
              <w:t>(кол-во обуч.)</w:t>
            </w:r>
          </w:p>
        </w:tc>
        <w:tc>
          <w:tcPr>
            <w:tcW w:w="2421" w:type="dxa"/>
            <w:gridSpan w:val="3"/>
          </w:tcPr>
          <w:p w:rsidR="00DD2C6A" w:rsidRPr="006C20E2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20E2">
              <w:rPr>
                <w:b/>
                <w:sz w:val="24"/>
                <w:szCs w:val="24"/>
              </w:rPr>
              <w:t>Входная диагностика (отметка)</w:t>
            </w:r>
          </w:p>
        </w:tc>
        <w:tc>
          <w:tcPr>
            <w:tcW w:w="2551" w:type="dxa"/>
            <w:gridSpan w:val="3"/>
          </w:tcPr>
          <w:p w:rsidR="00DD2C6A" w:rsidRPr="006C20E2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20E2">
              <w:rPr>
                <w:b/>
                <w:sz w:val="24"/>
                <w:szCs w:val="24"/>
              </w:rPr>
              <w:t>Итоговая диагностика (отметка)</w:t>
            </w:r>
          </w:p>
        </w:tc>
        <w:tc>
          <w:tcPr>
            <w:tcW w:w="709" w:type="dxa"/>
            <w:vMerge w:val="restart"/>
          </w:tcPr>
          <w:p w:rsidR="00DD2C6A" w:rsidRPr="009D112E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9D112E">
              <w:rPr>
                <w:b/>
                <w:sz w:val="20"/>
              </w:rPr>
              <w:t>Динамика</w:t>
            </w:r>
          </w:p>
          <w:p w:rsidR="00DD2C6A" w:rsidRPr="006C20E2" w:rsidRDefault="009D112E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112E">
              <w:rPr>
                <w:b/>
                <w:sz w:val="20"/>
              </w:rPr>
              <w:t>Р</w:t>
            </w:r>
            <w:r w:rsidR="00DD2C6A" w:rsidRPr="009D112E">
              <w:rPr>
                <w:b/>
                <w:sz w:val="20"/>
              </w:rPr>
              <w:t>оста</w:t>
            </w:r>
            <w:r w:rsidRPr="009D112E">
              <w:rPr>
                <w:b/>
                <w:sz w:val="20"/>
              </w:rPr>
              <w:t xml:space="preserve"> (чел)</w:t>
            </w:r>
          </w:p>
        </w:tc>
        <w:tc>
          <w:tcPr>
            <w:tcW w:w="8647" w:type="dxa"/>
            <w:vMerge w:val="restart"/>
          </w:tcPr>
          <w:p w:rsidR="00DD2C6A" w:rsidRPr="006C20E2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20E2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DD2C6A" w:rsidTr="006C20E2">
        <w:tc>
          <w:tcPr>
            <w:tcW w:w="1549" w:type="dxa"/>
            <w:vMerge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«2»</w:t>
            </w:r>
          </w:p>
        </w:tc>
        <w:tc>
          <w:tcPr>
            <w:tcW w:w="708" w:type="dxa"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  <w:tc>
          <w:tcPr>
            <w:tcW w:w="993" w:type="dxa"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«4-5»</w:t>
            </w:r>
          </w:p>
        </w:tc>
        <w:tc>
          <w:tcPr>
            <w:tcW w:w="850" w:type="dxa"/>
          </w:tcPr>
          <w:p w:rsidR="00DD2C6A" w:rsidRDefault="00DD2C6A" w:rsidP="00490D37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«2»</w:t>
            </w:r>
          </w:p>
        </w:tc>
        <w:tc>
          <w:tcPr>
            <w:tcW w:w="709" w:type="dxa"/>
          </w:tcPr>
          <w:p w:rsidR="00DD2C6A" w:rsidRDefault="00DD2C6A" w:rsidP="00490D37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  <w:tc>
          <w:tcPr>
            <w:tcW w:w="992" w:type="dxa"/>
          </w:tcPr>
          <w:p w:rsidR="00DD2C6A" w:rsidRDefault="00DD2C6A" w:rsidP="00490D37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«4-5»</w:t>
            </w:r>
          </w:p>
        </w:tc>
        <w:tc>
          <w:tcPr>
            <w:tcW w:w="709" w:type="dxa"/>
            <w:vMerge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647" w:type="dxa"/>
            <w:vMerge/>
          </w:tcPr>
          <w:p w:rsidR="00DD2C6A" w:rsidRDefault="00DD2C6A" w:rsidP="00DD2C6A">
            <w:pPr>
              <w:pStyle w:val="a3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DD2C6A" w:rsidTr="006C20E2">
        <w:tc>
          <w:tcPr>
            <w:tcW w:w="1549" w:type="dxa"/>
          </w:tcPr>
          <w:p w:rsidR="00DD2C6A" w:rsidRP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D2C6A">
              <w:rPr>
                <w:b/>
                <w:szCs w:val="28"/>
              </w:rPr>
              <w:t>5 А</w:t>
            </w:r>
          </w:p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(21 чел)</w:t>
            </w:r>
          </w:p>
        </w:tc>
        <w:tc>
          <w:tcPr>
            <w:tcW w:w="72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3D39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3D39">
              <w:rPr>
                <w:szCs w:val="28"/>
              </w:rPr>
              <w:t>6</w:t>
            </w:r>
          </w:p>
        </w:tc>
        <w:tc>
          <w:tcPr>
            <w:tcW w:w="709" w:type="dxa"/>
          </w:tcPr>
          <w:p w:rsidR="00DD2C6A" w:rsidRDefault="00683D39" w:rsidP="00E44CBF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+3</w:t>
            </w:r>
          </w:p>
        </w:tc>
        <w:tc>
          <w:tcPr>
            <w:tcW w:w="8647" w:type="dxa"/>
          </w:tcPr>
          <w:p w:rsidR="006C20E2" w:rsidRPr="008C59E0" w:rsidRDefault="006C20E2" w:rsidP="006C20E2">
            <w:pPr>
              <w:pStyle w:val="a3"/>
              <w:spacing w:line="240" w:lineRule="auto"/>
              <w:ind w:firstLine="25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Отметку «2» в входной и итоговой диагностике получили одни и те же учащиеся. Причину видим в  нехватке времени и  медленном темпе</w:t>
            </w:r>
            <w:r w:rsidRPr="006C2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</w:t>
            </w:r>
            <w:r w:rsidRPr="006C20E2">
              <w:rPr>
                <w:sz w:val="24"/>
                <w:szCs w:val="24"/>
              </w:rPr>
              <w:t xml:space="preserve">. </w:t>
            </w:r>
            <w:r w:rsidRPr="008C59E0">
              <w:rPr>
                <w:b/>
                <w:sz w:val="24"/>
                <w:szCs w:val="24"/>
              </w:rPr>
              <w:t>Корректировку будем производить за счет введения упрощенных текстов, учитывая индивидуальные особенности обучающихся.</w:t>
            </w:r>
          </w:p>
          <w:p w:rsidR="00DD2C6A" w:rsidRDefault="009D112E" w:rsidP="009D112E">
            <w:pPr>
              <w:pStyle w:val="a3"/>
              <w:spacing w:line="240" w:lineRule="auto"/>
              <w:ind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произошел за счет обучающихся, которые справились с работой на «4-5». </w:t>
            </w:r>
            <w:r w:rsidRPr="006C20E2">
              <w:rPr>
                <w:sz w:val="24"/>
                <w:szCs w:val="24"/>
              </w:rPr>
              <w:t xml:space="preserve">Максимальное кол-во баллов не набрал никто. </w:t>
            </w:r>
            <w:r>
              <w:rPr>
                <w:sz w:val="24"/>
                <w:szCs w:val="24"/>
              </w:rPr>
              <w:t>Мы увидели, что сложнее всего ученикам оценить деятельность личности. При работе с алгоритмом учащиеся давали одинаковые ответы на 3 и 4 пункты Технического задания.</w:t>
            </w:r>
          </w:p>
          <w:p w:rsidR="009D112E" w:rsidRPr="008C59E0" w:rsidRDefault="009D112E" w:rsidP="009D112E">
            <w:pPr>
              <w:pStyle w:val="a3"/>
              <w:spacing w:line="240" w:lineRule="auto"/>
              <w:ind w:firstLine="256"/>
              <w:rPr>
                <w:b/>
                <w:sz w:val="24"/>
                <w:szCs w:val="24"/>
              </w:rPr>
            </w:pPr>
            <w:r w:rsidRPr="008C59E0">
              <w:rPr>
                <w:b/>
                <w:sz w:val="24"/>
                <w:szCs w:val="24"/>
              </w:rPr>
              <w:t>В связи с этим, была произведена корректировка в формулировке технического задания.</w:t>
            </w:r>
          </w:p>
        </w:tc>
      </w:tr>
      <w:tr w:rsidR="00DD2C6A" w:rsidTr="006C20E2">
        <w:tc>
          <w:tcPr>
            <w:tcW w:w="1549" w:type="dxa"/>
          </w:tcPr>
          <w:p w:rsidR="00DD2C6A" w:rsidRP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D2C6A">
              <w:rPr>
                <w:b/>
                <w:szCs w:val="28"/>
              </w:rPr>
              <w:t>5 Б</w:t>
            </w:r>
          </w:p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(29 чел.)</w:t>
            </w:r>
          </w:p>
        </w:tc>
        <w:tc>
          <w:tcPr>
            <w:tcW w:w="72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3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09" w:type="dxa"/>
          </w:tcPr>
          <w:p w:rsidR="00DD2C6A" w:rsidRDefault="009D112E" w:rsidP="00E44CBF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+11</w:t>
            </w:r>
          </w:p>
        </w:tc>
        <w:tc>
          <w:tcPr>
            <w:tcW w:w="8647" w:type="dxa"/>
          </w:tcPr>
          <w:p w:rsidR="00DD2C6A" w:rsidRPr="00AB64AE" w:rsidRDefault="009D112E" w:rsidP="00AB64A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D112E">
              <w:rPr>
                <w:sz w:val="24"/>
                <w:szCs w:val="24"/>
              </w:rPr>
              <w:t>Положительная</w:t>
            </w:r>
            <w:r>
              <w:rPr>
                <w:sz w:val="24"/>
                <w:szCs w:val="24"/>
              </w:rPr>
              <w:t xml:space="preserve"> динамика связана с </w:t>
            </w:r>
            <w:r w:rsidRPr="009D112E">
              <w:rPr>
                <w:sz w:val="24"/>
                <w:szCs w:val="24"/>
              </w:rPr>
              <w:t xml:space="preserve"> </w:t>
            </w:r>
            <w:r w:rsidR="00AB64AE">
              <w:rPr>
                <w:sz w:val="24"/>
                <w:szCs w:val="24"/>
              </w:rPr>
              <w:t xml:space="preserve">высоким уровнем обучаемости класса. </w:t>
            </w:r>
            <w:r w:rsidR="00AB64AE" w:rsidRPr="006C20E2">
              <w:rPr>
                <w:sz w:val="24"/>
                <w:szCs w:val="24"/>
              </w:rPr>
              <w:t xml:space="preserve">Максимальное кол-во баллов </w:t>
            </w:r>
            <w:r w:rsidR="00AB64AE">
              <w:rPr>
                <w:sz w:val="24"/>
                <w:szCs w:val="24"/>
              </w:rPr>
              <w:t xml:space="preserve">набрали 4 чел. Обучающиеся понимают нравственные категории, но им сложно применить их в оценки деятельности личности в конкретных исторических условиях. </w:t>
            </w:r>
            <w:r w:rsidR="00AB64AE" w:rsidRPr="008C59E0">
              <w:rPr>
                <w:b/>
                <w:sz w:val="24"/>
                <w:szCs w:val="24"/>
              </w:rPr>
              <w:t>Считаем, что данное умение необходимо развивать в системе, а не точечно.</w:t>
            </w:r>
          </w:p>
        </w:tc>
      </w:tr>
      <w:tr w:rsidR="00DD2C6A" w:rsidTr="006C20E2">
        <w:tc>
          <w:tcPr>
            <w:tcW w:w="1549" w:type="dxa"/>
          </w:tcPr>
          <w:p w:rsidR="00DD2C6A" w:rsidRP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D2C6A">
              <w:rPr>
                <w:b/>
                <w:szCs w:val="28"/>
              </w:rPr>
              <w:t>5 В</w:t>
            </w:r>
          </w:p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(28 чел.)</w:t>
            </w:r>
          </w:p>
        </w:tc>
        <w:tc>
          <w:tcPr>
            <w:tcW w:w="72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5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09" w:type="dxa"/>
          </w:tcPr>
          <w:p w:rsidR="00AB64AE" w:rsidRDefault="00AB64AE" w:rsidP="00E44CBF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8647" w:type="dxa"/>
          </w:tcPr>
          <w:p w:rsidR="00DD2C6A" w:rsidRPr="008C59E0" w:rsidRDefault="00AB64AE" w:rsidP="00E44CB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классе входную диагностику на «4-5» выполнило 78%. </w:t>
            </w:r>
            <w:r w:rsidR="008C59E0">
              <w:rPr>
                <w:sz w:val="24"/>
                <w:szCs w:val="24"/>
              </w:rPr>
              <w:t xml:space="preserve">В связи с тем, что своевременно не учли особенности этого класса, прироста нет. </w:t>
            </w:r>
            <w:r w:rsidR="008C59E0" w:rsidRPr="008C59E0">
              <w:rPr>
                <w:b/>
                <w:sz w:val="24"/>
                <w:szCs w:val="24"/>
              </w:rPr>
              <w:t>Считаем, что можно увеличить долю самостоятельной работы в модуле.</w:t>
            </w:r>
          </w:p>
          <w:p w:rsidR="008C59E0" w:rsidRPr="00AB64AE" w:rsidRDefault="008C59E0" w:rsidP="00E44CB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Отрицательная динамика связана с небольшой погрешность в выполнении работы, обучающийся близок к отметке «3».</w:t>
            </w:r>
          </w:p>
        </w:tc>
      </w:tr>
      <w:tr w:rsidR="00DD2C6A" w:rsidTr="006C20E2">
        <w:tc>
          <w:tcPr>
            <w:tcW w:w="1549" w:type="dxa"/>
          </w:tcPr>
          <w:p w:rsidR="00DD2C6A" w:rsidRP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D2C6A">
              <w:rPr>
                <w:b/>
                <w:szCs w:val="28"/>
              </w:rPr>
              <w:t>5 Г</w:t>
            </w:r>
          </w:p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(29 чел.)</w:t>
            </w:r>
          </w:p>
        </w:tc>
        <w:tc>
          <w:tcPr>
            <w:tcW w:w="72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3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DD2C6A" w:rsidRDefault="00DD2C6A" w:rsidP="00DD2C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09" w:type="dxa"/>
          </w:tcPr>
          <w:p w:rsidR="00DD2C6A" w:rsidRDefault="008C59E0" w:rsidP="00E44CBF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+4</w:t>
            </w:r>
          </w:p>
        </w:tc>
        <w:tc>
          <w:tcPr>
            <w:tcW w:w="8647" w:type="dxa"/>
          </w:tcPr>
          <w:p w:rsidR="00DD2C6A" w:rsidRPr="008C59E0" w:rsidRDefault="008C59E0" w:rsidP="00E44CB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данного класса характерна ситуация 5 «Б» класса.</w:t>
            </w:r>
          </w:p>
        </w:tc>
      </w:tr>
    </w:tbl>
    <w:p w:rsidR="007B34DF" w:rsidRDefault="007B34DF" w:rsidP="00E44CBF">
      <w:pPr>
        <w:pStyle w:val="a3"/>
        <w:spacing w:line="276" w:lineRule="auto"/>
        <w:ind w:firstLine="0"/>
        <w:rPr>
          <w:szCs w:val="28"/>
        </w:rPr>
      </w:pPr>
    </w:p>
    <w:p w:rsidR="008C59E0" w:rsidRDefault="008C59E0" w:rsidP="00E44CBF">
      <w:pPr>
        <w:pStyle w:val="a3"/>
        <w:spacing w:line="276" w:lineRule="auto"/>
        <w:ind w:firstLine="0"/>
        <w:rPr>
          <w:szCs w:val="28"/>
        </w:rPr>
      </w:pPr>
      <w:r w:rsidRPr="008C59E0">
        <w:rPr>
          <w:b/>
          <w:szCs w:val="28"/>
        </w:rPr>
        <w:t>Вывод:</w:t>
      </w:r>
      <w:r>
        <w:rPr>
          <w:szCs w:val="28"/>
        </w:rPr>
        <w:t xml:space="preserve"> Практика данного модуля выявила следующее:</w:t>
      </w:r>
    </w:p>
    <w:p w:rsidR="00841584" w:rsidRDefault="00841584" w:rsidP="00E44CBF">
      <w:pPr>
        <w:pStyle w:val="a3"/>
        <w:spacing w:line="276" w:lineRule="auto"/>
        <w:ind w:firstLine="0"/>
        <w:rPr>
          <w:b/>
          <w:szCs w:val="28"/>
        </w:rPr>
      </w:pPr>
    </w:p>
    <w:p w:rsidR="008C59E0" w:rsidRPr="00841584" w:rsidRDefault="008C59E0" w:rsidP="00E44CBF">
      <w:pPr>
        <w:pStyle w:val="a3"/>
        <w:spacing w:line="276" w:lineRule="auto"/>
        <w:ind w:firstLine="0"/>
        <w:rPr>
          <w:b/>
          <w:szCs w:val="28"/>
        </w:rPr>
      </w:pPr>
      <w:r w:rsidRPr="00841584">
        <w:rPr>
          <w:b/>
          <w:szCs w:val="28"/>
        </w:rPr>
        <w:lastRenderedPageBreak/>
        <w:t xml:space="preserve">«+» </w:t>
      </w:r>
    </w:p>
    <w:p w:rsidR="008C59E0" w:rsidRDefault="008C59E0" w:rsidP="00E44CBF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1. Разработанный алгоритм для 5-х классов универсален. </w:t>
      </w:r>
    </w:p>
    <w:p w:rsidR="008C59E0" w:rsidRDefault="008C59E0" w:rsidP="00E44CBF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 xml:space="preserve">2. </w:t>
      </w:r>
      <w:r w:rsidR="00841584">
        <w:rPr>
          <w:szCs w:val="28"/>
        </w:rPr>
        <w:t>С учетом отсутствия стандартизированных критериев оценки данного умения, разработанные критерии позволяют выявить уровень сформированности оценочных суждений.</w:t>
      </w:r>
    </w:p>
    <w:p w:rsidR="00841584" w:rsidRDefault="00841584" w:rsidP="00E44CBF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3. В преемственности формирования умения, т.е. мы видим перспективу развития умения к 9 классу.</w:t>
      </w:r>
    </w:p>
    <w:p w:rsidR="00841584" w:rsidRDefault="00841584" w:rsidP="00E44CBF">
      <w:pPr>
        <w:pStyle w:val="a3"/>
        <w:spacing w:line="276" w:lineRule="auto"/>
        <w:ind w:firstLine="0"/>
        <w:rPr>
          <w:b/>
          <w:szCs w:val="28"/>
        </w:rPr>
      </w:pPr>
    </w:p>
    <w:p w:rsidR="00717F25" w:rsidRDefault="008C59E0" w:rsidP="00E44CBF">
      <w:pPr>
        <w:pStyle w:val="a3"/>
        <w:spacing w:line="276" w:lineRule="auto"/>
        <w:ind w:firstLine="0"/>
        <w:rPr>
          <w:b/>
          <w:szCs w:val="28"/>
        </w:rPr>
      </w:pPr>
      <w:r w:rsidRPr="00841584">
        <w:rPr>
          <w:b/>
          <w:szCs w:val="28"/>
        </w:rPr>
        <w:t>«-»</w:t>
      </w:r>
    </w:p>
    <w:p w:rsidR="00841584" w:rsidRDefault="00841584" w:rsidP="00E44CBF">
      <w:pPr>
        <w:pStyle w:val="a3"/>
        <w:spacing w:line="276" w:lineRule="auto"/>
        <w:ind w:firstLine="0"/>
        <w:rPr>
          <w:szCs w:val="28"/>
        </w:rPr>
      </w:pPr>
      <w:r w:rsidRPr="00841584">
        <w:rPr>
          <w:szCs w:val="28"/>
        </w:rPr>
        <w:t xml:space="preserve">1. </w:t>
      </w:r>
      <w:r>
        <w:rPr>
          <w:szCs w:val="28"/>
        </w:rPr>
        <w:t>Для формирования и диагностики оценочных умений сложно подобрать необходимый дидактический материал. Происходит компеляция исторических текстов.</w:t>
      </w:r>
    </w:p>
    <w:p w:rsidR="00841584" w:rsidRPr="00841584" w:rsidRDefault="00FE10E4" w:rsidP="00E44CBF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2. Обучающиеся при оценке</w:t>
      </w:r>
      <w:r w:rsidR="00841584">
        <w:rPr>
          <w:szCs w:val="28"/>
        </w:rPr>
        <w:t xml:space="preserve"> деятельности исторической личности опираются на современные нравы, моральные нормы, упуская при этом исторический контекст.</w:t>
      </w:r>
    </w:p>
    <w:p w:rsidR="00841584" w:rsidRDefault="00841584" w:rsidP="00E44CBF">
      <w:pPr>
        <w:pStyle w:val="a3"/>
        <w:spacing w:line="276" w:lineRule="auto"/>
        <w:ind w:firstLine="0"/>
        <w:rPr>
          <w:b/>
          <w:szCs w:val="28"/>
        </w:rPr>
      </w:pPr>
    </w:p>
    <w:p w:rsidR="00841584" w:rsidRPr="00841584" w:rsidRDefault="00841584" w:rsidP="00E44CBF">
      <w:pPr>
        <w:pStyle w:val="a3"/>
        <w:spacing w:line="276" w:lineRule="auto"/>
        <w:ind w:firstLine="0"/>
        <w:rPr>
          <w:b/>
          <w:szCs w:val="28"/>
        </w:rPr>
      </w:pPr>
    </w:p>
    <w:p w:rsidR="008C59E0" w:rsidRPr="008C59E0" w:rsidRDefault="008C59E0" w:rsidP="00E44CBF">
      <w:pPr>
        <w:pStyle w:val="a3"/>
        <w:spacing w:line="276" w:lineRule="auto"/>
        <w:ind w:firstLine="0"/>
        <w:rPr>
          <w:szCs w:val="28"/>
        </w:rPr>
      </w:pPr>
    </w:p>
    <w:p w:rsidR="00B522D0" w:rsidRDefault="00B522D0" w:rsidP="00E44CBF">
      <w:pPr>
        <w:pStyle w:val="a3"/>
        <w:spacing w:line="276" w:lineRule="auto"/>
        <w:ind w:firstLine="0"/>
        <w:rPr>
          <w:szCs w:val="28"/>
        </w:rPr>
      </w:pPr>
    </w:p>
    <w:sectPr w:rsidR="00B522D0" w:rsidSect="00DD2C6A">
      <w:pgSz w:w="16838" w:h="11906" w:orient="landscape" w:code="9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32" w:rsidRDefault="008E5E32" w:rsidP="00F21F17">
      <w:r>
        <w:separator/>
      </w:r>
    </w:p>
  </w:endnote>
  <w:endnote w:type="continuationSeparator" w:id="1">
    <w:p w:rsidR="008E5E32" w:rsidRDefault="008E5E32" w:rsidP="00F2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32" w:rsidRDefault="008E5E32" w:rsidP="00F21F17">
      <w:r>
        <w:separator/>
      </w:r>
    </w:p>
  </w:footnote>
  <w:footnote w:type="continuationSeparator" w:id="1">
    <w:p w:rsidR="008E5E32" w:rsidRDefault="008E5E32" w:rsidP="00F2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2F"/>
    <w:multiLevelType w:val="hybridMultilevel"/>
    <w:tmpl w:val="52B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7B1"/>
    <w:multiLevelType w:val="hybridMultilevel"/>
    <w:tmpl w:val="9FF6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26D19"/>
    <w:multiLevelType w:val="hybridMultilevel"/>
    <w:tmpl w:val="A11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057C"/>
    <w:multiLevelType w:val="hybridMultilevel"/>
    <w:tmpl w:val="F8D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036D4"/>
    <w:multiLevelType w:val="hybridMultilevel"/>
    <w:tmpl w:val="5D08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25C9D"/>
    <w:multiLevelType w:val="hybridMultilevel"/>
    <w:tmpl w:val="871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447BD"/>
    <w:multiLevelType w:val="hybridMultilevel"/>
    <w:tmpl w:val="C594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27801"/>
    <w:multiLevelType w:val="hybridMultilevel"/>
    <w:tmpl w:val="188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37C9D"/>
    <w:multiLevelType w:val="hybridMultilevel"/>
    <w:tmpl w:val="018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77354"/>
    <w:multiLevelType w:val="hybridMultilevel"/>
    <w:tmpl w:val="F36C2F16"/>
    <w:lvl w:ilvl="0" w:tplc="4C2C89EE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CB753BC"/>
    <w:multiLevelType w:val="hybridMultilevel"/>
    <w:tmpl w:val="A11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918"/>
    <w:rsid w:val="00085BC9"/>
    <w:rsid w:val="0012607F"/>
    <w:rsid w:val="00142EC0"/>
    <w:rsid w:val="00164999"/>
    <w:rsid w:val="002116AD"/>
    <w:rsid w:val="002219AA"/>
    <w:rsid w:val="00237D7C"/>
    <w:rsid w:val="002B189E"/>
    <w:rsid w:val="002E7622"/>
    <w:rsid w:val="002F4C6A"/>
    <w:rsid w:val="00314E34"/>
    <w:rsid w:val="00396BF0"/>
    <w:rsid w:val="00405638"/>
    <w:rsid w:val="0043081B"/>
    <w:rsid w:val="00457382"/>
    <w:rsid w:val="005971B2"/>
    <w:rsid w:val="005D11CB"/>
    <w:rsid w:val="005E3AEA"/>
    <w:rsid w:val="00614B2A"/>
    <w:rsid w:val="00642B02"/>
    <w:rsid w:val="0067476D"/>
    <w:rsid w:val="00683D39"/>
    <w:rsid w:val="006B3A2A"/>
    <w:rsid w:val="006C20E2"/>
    <w:rsid w:val="00717F25"/>
    <w:rsid w:val="007B34DF"/>
    <w:rsid w:val="007C7BE4"/>
    <w:rsid w:val="007D32CA"/>
    <w:rsid w:val="007E7968"/>
    <w:rsid w:val="007F5A64"/>
    <w:rsid w:val="00841584"/>
    <w:rsid w:val="00895491"/>
    <w:rsid w:val="008C59E0"/>
    <w:rsid w:val="008E5E32"/>
    <w:rsid w:val="00906ABC"/>
    <w:rsid w:val="009405AF"/>
    <w:rsid w:val="009D112E"/>
    <w:rsid w:val="009F1694"/>
    <w:rsid w:val="00A24D1B"/>
    <w:rsid w:val="00A57D3D"/>
    <w:rsid w:val="00AB0858"/>
    <w:rsid w:val="00AB64AE"/>
    <w:rsid w:val="00B05918"/>
    <w:rsid w:val="00B122D2"/>
    <w:rsid w:val="00B522D0"/>
    <w:rsid w:val="00BA4EA9"/>
    <w:rsid w:val="00C84D2E"/>
    <w:rsid w:val="00CC1EA2"/>
    <w:rsid w:val="00CE4D6B"/>
    <w:rsid w:val="00D625E4"/>
    <w:rsid w:val="00DC622F"/>
    <w:rsid w:val="00DD2C6A"/>
    <w:rsid w:val="00E3472B"/>
    <w:rsid w:val="00E44CBF"/>
    <w:rsid w:val="00E461C7"/>
    <w:rsid w:val="00E530FB"/>
    <w:rsid w:val="00E77542"/>
    <w:rsid w:val="00E80933"/>
    <w:rsid w:val="00E8575F"/>
    <w:rsid w:val="00F21F17"/>
    <w:rsid w:val="00FA03E3"/>
    <w:rsid w:val="00FA7D6B"/>
    <w:rsid w:val="00FE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EA2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C1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1EA2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39"/>
    <w:rsid w:val="00CC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1EA2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F21F1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21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21F17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21F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1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717F25"/>
    <w:rPr>
      <w:color w:val="0000FF"/>
      <w:u w:val="single"/>
    </w:rPr>
  </w:style>
  <w:style w:type="character" w:styleId="af3">
    <w:name w:val="Strong"/>
    <w:basedOn w:val="a0"/>
    <w:uiPriority w:val="22"/>
    <w:qFormat/>
    <w:rsid w:val="00717F25"/>
    <w:rPr>
      <w:b/>
      <w:bCs/>
    </w:rPr>
  </w:style>
  <w:style w:type="paragraph" w:styleId="af4">
    <w:name w:val="No Spacing"/>
    <w:qFormat/>
    <w:rsid w:val="00A57D3D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Placeholder Text"/>
    <w:basedOn w:val="a0"/>
    <w:uiPriority w:val="99"/>
    <w:semiHidden/>
    <w:rsid w:val="007C7BE4"/>
    <w:rPr>
      <w:color w:val="808080"/>
    </w:rPr>
  </w:style>
  <w:style w:type="paragraph" w:customStyle="1" w:styleId="1">
    <w:name w:val="Абзац списка1"/>
    <w:basedOn w:val="a"/>
    <w:rsid w:val="004308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43081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3081B"/>
    <w:pPr>
      <w:spacing w:before="100" w:beforeAutospacing="1" w:after="100" w:afterAutospacing="1"/>
    </w:pPr>
  </w:style>
  <w:style w:type="paragraph" w:customStyle="1" w:styleId="Default">
    <w:name w:val="Default"/>
    <w:rsid w:val="00674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2E3E-D124-4843-A74C-E575BCBD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Юрьевич</dc:creator>
  <cp:keywords/>
  <dc:description/>
  <cp:lastModifiedBy>Учитель_2</cp:lastModifiedBy>
  <cp:revision>3</cp:revision>
  <dcterms:created xsi:type="dcterms:W3CDTF">2018-06-28T10:11:00Z</dcterms:created>
  <dcterms:modified xsi:type="dcterms:W3CDTF">2018-06-28T10:14:00Z</dcterms:modified>
</cp:coreProperties>
</file>