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67" w:rsidRDefault="00CD5B67" w:rsidP="00CD5B67">
      <w:pPr>
        <w:spacing w:line="240" w:lineRule="auto"/>
        <w:ind w:left="-540"/>
        <w:jc w:val="center"/>
        <w:rPr>
          <w:sz w:val="28"/>
        </w:rPr>
      </w:pPr>
      <w:r w:rsidRPr="00C279A3">
        <w:rPr>
          <w:sz w:val="28"/>
        </w:rPr>
        <w:t>Муниципальное</w:t>
      </w:r>
      <w:r>
        <w:rPr>
          <w:sz w:val="28"/>
        </w:rPr>
        <w:t xml:space="preserve"> автономное общеобразовательное учреждение</w:t>
      </w:r>
    </w:p>
    <w:p w:rsidR="00CD5B67" w:rsidRDefault="00CD5B67" w:rsidP="00CD5B67">
      <w:pPr>
        <w:spacing w:line="240" w:lineRule="auto"/>
        <w:ind w:left="-540"/>
        <w:jc w:val="center"/>
        <w:rPr>
          <w:sz w:val="28"/>
        </w:rPr>
      </w:pPr>
      <w:r>
        <w:rPr>
          <w:sz w:val="28"/>
        </w:rPr>
        <w:t>Средняя общеобразовательная школа №7</w:t>
      </w:r>
    </w:p>
    <w:p w:rsidR="00CD5B67" w:rsidRPr="00C279A3" w:rsidRDefault="00CD5B67" w:rsidP="00CD5B67">
      <w:pPr>
        <w:spacing w:line="240" w:lineRule="auto"/>
        <w:ind w:left="-540"/>
        <w:jc w:val="center"/>
        <w:rPr>
          <w:sz w:val="28"/>
        </w:rPr>
      </w:pPr>
      <w:r>
        <w:rPr>
          <w:sz w:val="28"/>
        </w:rPr>
        <w:t>Чайковского муниципального района Пермского края</w:t>
      </w:r>
    </w:p>
    <w:p w:rsidR="00CD5B67" w:rsidRDefault="00CD5B67" w:rsidP="00CD5B67">
      <w:pPr>
        <w:ind w:left="-540"/>
      </w:pPr>
    </w:p>
    <w:p w:rsidR="00CD5B67" w:rsidRDefault="00CD5B67" w:rsidP="00CD5B67">
      <w:pPr>
        <w:ind w:left="-540"/>
      </w:pPr>
    </w:p>
    <w:p w:rsidR="00CD5B67" w:rsidRPr="00CD5B67" w:rsidRDefault="00CD5B67" w:rsidP="00CD5B67">
      <w:pPr>
        <w:ind w:left="-540"/>
        <w:rPr>
          <w:sz w:val="20"/>
          <w:szCs w:val="20"/>
        </w:rPr>
      </w:pPr>
      <w:r w:rsidRPr="00CD5B67">
        <w:rPr>
          <w:sz w:val="20"/>
          <w:szCs w:val="20"/>
        </w:rPr>
        <w:t xml:space="preserve">Согласовано на  ШМО:                                        Согласовано:                                                            Утверждаю: </w:t>
      </w:r>
    </w:p>
    <w:p w:rsidR="00CD5B67" w:rsidRPr="00CD5B67" w:rsidRDefault="00CD5B67" w:rsidP="00CD5B67">
      <w:pPr>
        <w:ind w:left="-540"/>
        <w:rPr>
          <w:sz w:val="20"/>
          <w:szCs w:val="20"/>
        </w:rPr>
      </w:pPr>
      <w:r w:rsidRPr="00CD5B67">
        <w:rPr>
          <w:sz w:val="20"/>
          <w:szCs w:val="20"/>
        </w:rPr>
        <w:t xml:space="preserve">Протокол  № </w:t>
      </w:r>
      <w:proofErr w:type="spellStart"/>
      <w:r w:rsidRPr="00CD5B67">
        <w:rPr>
          <w:sz w:val="20"/>
          <w:szCs w:val="20"/>
        </w:rPr>
        <w:t>___от</w:t>
      </w:r>
      <w:proofErr w:type="spellEnd"/>
      <w:r w:rsidRPr="00CD5B67">
        <w:rPr>
          <w:sz w:val="20"/>
          <w:szCs w:val="20"/>
        </w:rPr>
        <w:t xml:space="preserve">«___»______2013 г      </w:t>
      </w:r>
      <w:r>
        <w:rPr>
          <w:sz w:val="20"/>
          <w:szCs w:val="20"/>
        </w:rPr>
        <w:t xml:space="preserve">    </w:t>
      </w:r>
      <w:r w:rsidRPr="00CD5B67">
        <w:rPr>
          <w:sz w:val="20"/>
          <w:szCs w:val="20"/>
        </w:rPr>
        <w:t xml:space="preserve">Заместитель директора по УВР        </w:t>
      </w:r>
      <w:r w:rsidR="00E719CB">
        <w:rPr>
          <w:sz w:val="20"/>
          <w:szCs w:val="20"/>
        </w:rPr>
        <w:t xml:space="preserve">                     Директор МА</w:t>
      </w:r>
      <w:r w:rsidRPr="00CD5B67">
        <w:rPr>
          <w:sz w:val="20"/>
          <w:szCs w:val="20"/>
        </w:rPr>
        <w:t>ОУ СОШ №7</w:t>
      </w:r>
    </w:p>
    <w:p w:rsidR="00CD5B67" w:rsidRPr="00CD5B67" w:rsidRDefault="00CD5B67" w:rsidP="00CD5B67">
      <w:pPr>
        <w:rPr>
          <w:sz w:val="20"/>
          <w:szCs w:val="20"/>
        </w:rPr>
      </w:pPr>
      <w:r w:rsidRPr="00CD5B67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 xml:space="preserve">          </w:t>
      </w:r>
      <w:r w:rsidRPr="00CD5B67">
        <w:rPr>
          <w:sz w:val="20"/>
          <w:szCs w:val="20"/>
        </w:rPr>
        <w:t xml:space="preserve"> __________________________                             </w:t>
      </w:r>
      <w:proofErr w:type="spellStart"/>
      <w:r w:rsidRPr="00CD5B67">
        <w:rPr>
          <w:sz w:val="20"/>
          <w:szCs w:val="20"/>
        </w:rPr>
        <w:t>________________Г.А.Дегтярева</w:t>
      </w:r>
      <w:proofErr w:type="spellEnd"/>
    </w:p>
    <w:p w:rsidR="00CD5B67" w:rsidRPr="00CD5B67" w:rsidRDefault="00CD5B67" w:rsidP="00CD5B67">
      <w:pPr>
        <w:ind w:left="-540"/>
        <w:rPr>
          <w:sz w:val="20"/>
          <w:szCs w:val="20"/>
        </w:rPr>
      </w:pPr>
      <w:r w:rsidRPr="00CD5B67">
        <w:rPr>
          <w:sz w:val="20"/>
          <w:szCs w:val="20"/>
        </w:rPr>
        <w:t xml:space="preserve">.                                                                    </w:t>
      </w:r>
      <w:r>
        <w:rPr>
          <w:sz w:val="20"/>
          <w:szCs w:val="20"/>
        </w:rPr>
        <w:t xml:space="preserve">            </w:t>
      </w:r>
      <w:r w:rsidRPr="00CD5B67">
        <w:rPr>
          <w:sz w:val="20"/>
          <w:szCs w:val="20"/>
        </w:rPr>
        <w:t xml:space="preserve"> «___»________________ 2013 г.                           «____»________________ 2013 г.</w:t>
      </w:r>
    </w:p>
    <w:p w:rsidR="00CD5B67" w:rsidRPr="00CD5B67" w:rsidRDefault="00CD5B67" w:rsidP="00CD5B67">
      <w:pPr>
        <w:ind w:left="-540"/>
        <w:rPr>
          <w:sz w:val="20"/>
          <w:szCs w:val="20"/>
        </w:rPr>
      </w:pPr>
    </w:p>
    <w:p w:rsidR="00CD5B67" w:rsidRPr="000521A4" w:rsidRDefault="00CD5B67" w:rsidP="00CD5B67">
      <w:r>
        <w:t xml:space="preserve">              </w:t>
      </w:r>
    </w:p>
    <w:p w:rsidR="00CD5B67" w:rsidRPr="008C2306" w:rsidRDefault="00CD5B67" w:rsidP="00CD5B67">
      <w:pPr>
        <w:jc w:val="center"/>
        <w:rPr>
          <w:b/>
        </w:rPr>
      </w:pPr>
    </w:p>
    <w:p w:rsidR="00CD5B67" w:rsidRPr="00CD5B67" w:rsidRDefault="00CD5B67" w:rsidP="00CD5B67">
      <w:pPr>
        <w:spacing w:line="360" w:lineRule="auto"/>
        <w:jc w:val="center"/>
        <w:rPr>
          <w:b/>
          <w:sz w:val="28"/>
        </w:rPr>
      </w:pPr>
      <w:r w:rsidRPr="00CD5B67">
        <w:rPr>
          <w:b/>
          <w:sz w:val="28"/>
        </w:rPr>
        <w:t>Рабочая программа</w:t>
      </w:r>
    </w:p>
    <w:p w:rsidR="00CD5B67" w:rsidRPr="00CD5B67" w:rsidRDefault="00CD5B67" w:rsidP="00CD5B6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м</w:t>
      </w:r>
      <w:r w:rsidRPr="00CD5B67">
        <w:rPr>
          <w:b/>
          <w:sz w:val="28"/>
        </w:rPr>
        <w:t>одуля</w:t>
      </w:r>
      <w:r>
        <w:rPr>
          <w:b/>
          <w:sz w:val="28"/>
        </w:rPr>
        <w:t xml:space="preserve"> «Письмо как вид коммуникации»</w:t>
      </w:r>
    </w:p>
    <w:p w:rsidR="00CD5B67" w:rsidRDefault="00CD5B67" w:rsidP="00CD5B6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по английскому языку</w:t>
      </w:r>
    </w:p>
    <w:p w:rsidR="00CD5B67" w:rsidRDefault="00CD5B67" w:rsidP="00CD5B6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для 7 класса МАОУ СОШ №7</w:t>
      </w:r>
    </w:p>
    <w:p w:rsidR="00CD5B67" w:rsidRPr="00325401" w:rsidRDefault="00CD5B67" w:rsidP="00CD5B6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( 2013-2014 учебный год).</w:t>
      </w:r>
    </w:p>
    <w:p w:rsidR="00CD5B67" w:rsidRDefault="00CD5B67" w:rsidP="00CD5B67">
      <w:pPr>
        <w:spacing w:line="360" w:lineRule="auto"/>
      </w:pPr>
    </w:p>
    <w:p w:rsidR="00CD5B67" w:rsidRDefault="00CD5B67" w:rsidP="00CD5B67"/>
    <w:p w:rsidR="00CD5B67" w:rsidRDefault="00CD5B67" w:rsidP="00CD5B67"/>
    <w:p w:rsidR="00CD5B67" w:rsidRPr="00E002E2" w:rsidRDefault="00CD5B67" w:rsidP="00CD5B67">
      <w:pPr>
        <w:rPr>
          <w:sz w:val="28"/>
        </w:rPr>
      </w:pPr>
    </w:p>
    <w:p w:rsidR="00CD5B67" w:rsidRPr="00E002E2" w:rsidRDefault="00CD5B67" w:rsidP="00CD5B67">
      <w:pPr>
        <w:spacing w:line="360" w:lineRule="auto"/>
        <w:jc w:val="right"/>
        <w:rPr>
          <w:sz w:val="28"/>
        </w:rPr>
      </w:pPr>
      <w:r>
        <w:rPr>
          <w:b/>
          <w:sz w:val="28"/>
        </w:rPr>
        <w:t>Уч</w:t>
      </w:r>
      <w:r w:rsidRPr="00E002E2">
        <w:rPr>
          <w:b/>
          <w:sz w:val="28"/>
        </w:rPr>
        <w:t>итель:</w:t>
      </w:r>
      <w:r w:rsidRPr="00E002E2">
        <w:rPr>
          <w:sz w:val="28"/>
        </w:rPr>
        <w:t xml:space="preserve"> Юрьева Ольга Геннадьевна.</w:t>
      </w:r>
    </w:p>
    <w:p w:rsidR="00CD5B67" w:rsidRDefault="00CD5B67" w:rsidP="00CD5B67">
      <w:pPr>
        <w:spacing w:line="360" w:lineRule="auto"/>
        <w:jc w:val="center"/>
        <w:rPr>
          <w:sz w:val="28"/>
        </w:rPr>
      </w:pPr>
    </w:p>
    <w:p w:rsidR="00E719CB" w:rsidRPr="00E002E2" w:rsidRDefault="00E719CB" w:rsidP="00CD5B67">
      <w:pPr>
        <w:spacing w:line="360" w:lineRule="auto"/>
        <w:jc w:val="center"/>
        <w:rPr>
          <w:sz w:val="28"/>
        </w:rPr>
      </w:pPr>
    </w:p>
    <w:p w:rsidR="00CD5B67" w:rsidRDefault="00CD5B67" w:rsidP="00CD5B67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CC4594" w:rsidRPr="00515DFB" w:rsidRDefault="00CC4594" w:rsidP="00515DFB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432C9A" w:rsidRPr="00515DFB" w:rsidRDefault="00432C9A" w:rsidP="00515D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Роль английского  языка, как средства международного общения, возросла: появились новые мотивации, повлёкшие за собой изменения целей и содержания обучения. </w:t>
      </w:r>
      <w:proofErr w:type="gramStart"/>
      <w:r w:rsidRPr="00515DFB">
        <w:rPr>
          <w:rFonts w:ascii="Times New Roman" w:hAnsi="Times New Roman" w:cs="Times New Roman"/>
          <w:sz w:val="28"/>
        </w:rPr>
        <w:t>Изучение английского языка помогает детям в социализации, поскольку предполагает интенсивное общение при совместной деятельности на уроках, как в устной, так и в письменной формах.</w:t>
      </w:r>
      <w:proofErr w:type="gramEnd"/>
    </w:p>
    <w:p w:rsidR="00432C9A" w:rsidRPr="00515DFB" w:rsidRDefault="00432C9A" w:rsidP="00515D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Любой из </w:t>
      </w:r>
      <w:proofErr w:type="gramStart"/>
      <w:r w:rsidRPr="00515DFB">
        <w:rPr>
          <w:rFonts w:ascii="Times New Roman" w:hAnsi="Times New Roman" w:cs="Times New Roman"/>
          <w:sz w:val="28"/>
        </w:rPr>
        <w:t>существующих</w:t>
      </w:r>
      <w:proofErr w:type="gramEnd"/>
      <w:r w:rsidRPr="00515DFB">
        <w:rPr>
          <w:rFonts w:ascii="Times New Roman" w:hAnsi="Times New Roman" w:cs="Times New Roman"/>
          <w:sz w:val="28"/>
        </w:rPr>
        <w:t xml:space="preserve"> УМК по английскому языку обучает всем аспектам речи: говорению, чтению, </w:t>
      </w:r>
      <w:proofErr w:type="spellStart"/>
      <w:r w:rsidRPr="00515DFB">
        <w:rPr>
          <w:rFonts w:ascii="Times New Roman" w:hAnsi="Times New Roman" w:cs="Times New Roman"/>
          <w:sz w:val="28"/>
        </w:rPr>
        <w:t>аудированию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, письму. Но первым двум, говорению и чтению, несомненно, отводится гораздо больше времени, чем двум последним, </w:t>
      </w:r>
      <w:proofErr w:type="spellStart"/>
      <w:r w:rsidRPr="00515DFB">
        <w:rPr>
          <w:rFonts w:ascii="Times New Roman" w:hAnsi="Times New Roman" w:cs="Times New Roman"/>
          <w:sz w:val="28"/>
        </w:rPr>
        <w:t>аудированию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 и письму.</w:t>
      </w:r>
    </w:p>
    <w:p w:rsidR="00432C9A" w:rsidRPr="00515DFB" w:rsidRDefault="00432C9A" w:rsidP="00515D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В нашей школе английский язык преподается по УМК авторской группы под  руководством </w:t>
      </w:r>
      <w:proofErr w:type="spellStart"/>
      <w:r w:rsidRPr="00515DFB">
        <w:rPr>
          <w:rFonts w:ascii="Times New Roman" w:hAnsi="Times New Roman" w:cs="Times New Roman"/>
          <w:sz w:val="28"/>
        </w:rPr>
        <w:t>Кузовлева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 В.П., ориентированный на освоение ФГО</w:t>
      </w:r>
      <w:proofErr w:type="gramStart"/>
      <w:r w:rsidRPr="00515DFB">
        <w:rPr>
          <w:rFonts w:ascii="Times New Roman" w:hAnsi="Times New Roman" w:cs="Times New Roman"/>
          <w:sz w:val="28"/>
        </w:rPr>
        <w:t>С(</w:t>
      </w:r>
      <w:proofErr w:type="gramEnd"/>
      <w:r w:rsidRPr="00515DFB">
        <w:rPr>
          <w:rFonts w:ascii="Times New Roman" w:hAnsi="Times New Roman" w:cs="Times New Roman"/>
          <w:sz w:val="28"/>
        </w:rPr>
        <w:t xml:space="preserve">новая редакция). Анализ УМК с 2 по 6 классы показал, что разрозненность материала по заданиям, направленным на навык письма, не позволяет сформировать коммуникативные умения и навыки, позволяющие общаться на уровне своих речевых возможностей  и потребностей в письменной форме. Письменные задания даются по </w:t>
      </w:r>
      <w:proofErr w:type="spellStart"/>
      <w:proofErr w:type="gramStart"/>
      <w:r w:rsidRPr="00515DFB">
        <w:rPr>
          <w:rFonts w:ascii="Times New Roman" w:hAnsi="Times New Roman" w:cs="Times New Roman"/>
          <w:sz w:val="28"/>
        </w:rPr>
        <w:t>одному-два</w:t>
      </w:r>
      <w:proofErr w:type="spellEnd"/>
      <w:proofErr w:type="gramEnd"/>
      <w:r w:rsidRPr="00515DFB">
        <w:rPr>
          <w:rFonts w:ascii="Times New Roman" w:hAnsi="Times New Roman" w:cs="Times New Roman"/>
          <w:sz w:val="28"/>
        </w:rPr>
        <w:t xml:space="preserve"> в каждом цикле, отсутствуют какие-либо памятки или инструкции. Следовательно, учитель вынужден перед выполнением каждого задания снова обращаться к повторению правил написания открыток, писем, заполнения анкет, повторять лексический либо грамматический материал.</w:t>
      </w:r>
    </w:p>
    <w:p w:rsidR="00432C9A" w:rsidRPr="00515DFB" w:rsidRDefault="00515DFB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432C9A" w:rsidRPr="00515DFB">
        <w:rPr>
          <w:rFonts w:ascii="Times New Roman" w:hAnsi="Times New Roman" w:cs="Times New Roman"/>
          <w:sz w:val="28"/>
        </w:rPr>
        <w:t xml:space="preserve">Проблема также заключается и в том, что учащиеся различаются по уровню </w:t>
      </w:r>
      <w:proofErr w:type="spellStart"/>
      <w:r w:rsidR="00432C9A" w:rsidRPr="00515DFB">
        <w:rPr>
          <w:rFonts w:ascii="Times New Roman" w:hAnsi="Times New Roman" w:cs="Times New Roman"/>
          <w:sz w:val="28"/>
        </w:rPr>
        <w:t>обученности</w:t>
      </w:r>
      <w:proofErr w:type="spellEnd"/>
      <w:r w:rsidR="00432C9A" w:rsidRPr="00515DFB">
        <w:rPr>
          <w:rFonts w:ascii="Times New Roman" w:hAnsi="Times New Roman" w:cs="Times New Roman"/>
          <w:sz w:val="28"/>
        </w:rPr>
        <w:t xml:space="preserve">, способностям  к обучению, к общению. У всех детей разная мотивация  к изучению иностранного языка, интеллектуальные способности, особенности характера, планы на будущее. </w:t>
      </w:r>
    </w:p>
    <w:p w:rsidR="00432C9A" w:rsidRPr="00515DFB" w:rsidRDefault="00432C9A" w:rsidP="00515DFB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        Учитывая требования Федерального государственного образовательного стандарта основного общего образования (ФГОС) и Примерной программы по иностранному языку для 5 – 9 классов, необходимо стремиться к достижению более высокого уровня положительной мотивации и устойчивого учебно-</w:t>
      </w:r>
      <w:r w:rsidRPr="00515DFB">
        <w:rPr>
          <w:rFonts w:ascii="Times New Roman" w:hAnsi="Times New Roman" w:cs="Times New Roman"/>
          <w:sz w:val="28"/>
        </w:rPr>
        <w:lastRenderedPageBreak/>
        <w:t>познавательного интереса к предмету «Иностранный язык», работать над дальнейшим развитием универсальных учебных действий и специальных учебных умений.</w:t>
      </w:r>
    </w:p>
    <w:p w:rsidR="00432C9A" w:rsidRPr="00515DFB" w:rsidRDefault="00515DFB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432C9A" w:rsidRPr="00515DFB">
        <w:rPr>
          <w:rFonts w:ascii="Times New Roman" w:hAnsi="Times New Roman" w:cs="Times New Roman"/>
          <w:sz w:val="28"/>
        </w:rPr>
        <w:t>Кроме того, одна из задач, стоящих перед педагогами</w:t>
      </w:r>
      <w:proofErr w:type="gramStart"/>
      <w:r w:rsidR="00432C9A" w:rsidRPr="00515DFB">
        <w:rPr>
          <w:rFonts w:ascii="Times New Roman" w:hAnsi="Times New Roman" w:cs="Times New Roman"/>
          <w:sz w:val="28"/>
        </w:rPr>
        <w:t>,</w:t>
      </w:r>
      <w:r w:rsidR="00432C9A" w:rsidRPr="00515DFB">
        <w:rPr>
          <w:rFonts w:ascii="Times New Roman" w:hAnsi="Times New Roman" w:cs="Times New Roman"/>
          <w:b/>
          <w:sz w:val="28"/>
        </w:rPr>
        <w:t>--</w:t>
      </w:r>
      <w:proofErr w:type="gramEnd"/>
      <w:r w:rsidR="00432C9A" w:rsidRPr="00515DFB">
        <w:rPr>
          <w:rFonts w:ascii="Times New Roman" w:hAnsi="Times New Roman" w:cs="Times New Roman"/>
          <w:sz w:val="28"/>
        </w:rPr>
        <w:t>научить детей учебной самостоятельности. Необходимо развивать в основной школе, заложенные ещё в начальной школе, основы контрольно-оценочной самостоятельности; такие рефлексивные качества, как способность отделять известное от неизвестного; умение спрашивать, запрашивать необходимую информацию; критично относиться к действиям своим и одноклассников; способность к самооценке; умение вступать в дискуссии. Эти способности развиваются в различных видах деятельности, в том числе и учебной.  Выделение отдельного модуля по письму и обучение этому модулю в форме погружения (концентрированное обучение) предоставляет учащимся большие возможности для развития данных качеств и формированию коммуникативных навыков в аспекте «Письмо».</w:t>
      </w:r>
    </w:p>
    <w:p w:rsidR="00EC5838" w:rsidRPr="00515DFB" w:rsidRDefault="00515DFB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6977DD" w:rsidRPr="00515DFB">
        <w:rPr>
          <w:rFonts w:ascii="Times New Roman" w:hAnsi="Times New Roman" w:cs="Times New Roman"/>
          <w:sz w:val="28"/>
        </w:rPr>
        <w:t xml:space="preserve"> Данная программа модуля «Письмо как вид коммуникации» пост</w:t>
      </w:r>
      <w:r w:rsidR="00D722EE" w:rsidRPr="00515DFB">
        <w:rPr>
          <w:rFonts w:ascii="Times New Roman" w:hAnsi="Times New Roman" w:cs="Times New Roman"/>
          <w:sz w:val="28"/>
        </w:rPr>
        <w:t>роена по принципам технологии погружения</w:t>
      </w:r>
      <w:r w:rsidR="00432C9A" w:rsidRPr="00515DFB">
        <w:rPr>
          <w:rFonts w:ascii="Times New Roman" w:hAnsi="Times New Roman" w:cs="Times New Roman"/>
          <w:sz w:val="28"/>
        </w:rPr>
        <w:t xml:space="preserve">  </w:t>
      </w:r>
      <w:r w:rsidR="00D410CD" w:rsidRPr="00515DFB">
        <w:rPr>
          <w:rFonts w:ascii="Times New Roman" w:hAnsi="Times New Roman" w:cs="Times New Roman"/>
          <w:sz w:val="28"/>
        </w:rPr>
        <w:t xml:space="preserve">в предмет, </w:t>
      </w:r>
      <w:r w:rsidR="00D722EE" w:rsidRPr="00515DFB">
        <w:rPr>
          <w:rFonts w:ascii="Times New Roman" w:hAnsi="Times New Roman" w:cs="Times New Roman"/>
          <w:sz w:val="28"/>
        </w:rPr>
        <w:t xml:space="preserve"> а также включает такие </w:t>
      </w:r>
      <w:r w:rsidR="00D66902" w:rsidRPr="00515DFB">
        <w:rPr>
          <w:rFonts w:ascii="Times New Roman" w:hAnsi="Times New Roman" w:cs="Times New Roman"/>
          <w:sz w:val="28"/>
        </w:rPr>
        <w:t>формы работы</w:t>
      </w:r>
      <w:r w:rsidR="00D722EE" w:rsidRPr="00515DFB">
        <w:rPr>
          <w:rFonts w:ascii="Times New Roman" w:hAnsi="Times New Roman" w:cs="Times New Roman"/>
          <w:sz w:val="28"/>
        </w:rPr>
        <w:t xml:space="preserve">, как лаборатория, мастерская, презентация, </w:t>
      </w:r>
      <w:r w:rsidR="006977DD" w:rsidRPr="00515DFB">
        <w:rPr>
          <w:rFonts w:ascii="Times New Roman" w:hAnsi="Times New Roman" w:cs="Times New Roman"/>
          <w:sz w:val="28"/>
        </w:rPr>
        <w:t>и рассчитана</w:t>
      </w:r>
      <w:r w:rsidR="00D722EE" w:rsidRPr="00515DFB">
        <w:rPr>
          <w:rFonts w:ascii="Times New Roman" w:hAnsi="Times New Roman" w:cs="Times New Roman"/>
          <w:sz w:val="28"/>
        </w:rPr>
        <w:t xml:space="preserve"> на 9</w:t>
      </w:r>
      <w:r w:rsidR="00EC5838" w:rsidRPr="00515DFB">
        <w:rPr>
          <w:rFonts w:ascii="Times New Roman" w:hAnsi="Times New Roman" w:cs="Times New Roman"/>
          <w:sz w:val="28"/>
        </w:rPr>
        <w:t xml:space="preserve"> часов.</w:t>
      </w:r>
      <w:r w:rsidR="006977DD" w:rsidRPr="00515DFB">
        <w:rPr>
          <w:rFonts w:ascii="Times New Roman" w:hAnsi="Times New Roman" w:cs="Times New Roman"/>
          <w:sz w:val="28"/>
        </w:rPr>
        <w:t xml:space="preserve"> Её место в рабочей программе для 7 класса: </w:t>
      </w:r>
      <w:r w:rsidR="006977DD" w:rsidRPr="00F64793">
        <w:rPr>
          <w:rFonts w:ascii="Times New Roman" w:hAnsi="Times New Roman" w:cs="Times New Roman"/>
          <w:i/>
          <w:sz w:val="28"/>
        </w:rPr>
        <w:t>1 четверть</w:t>
      </w:r>
      <w:r w:rsidR="006977DD" w:rsidRPr="00515DFB">
        <w:rPr>
          <w:rFonts w:ascii="Times New Roman" w:hAnsi="Times New Roman" w:cs="Times New Roman"/>
          <w:sz w:val="28"/>
        </w:rPr>
        <w:t>, по окончании изучения темы ''</w:t>
      </w:r>
      <w:proofErr w:type="spellStart"/>
      <w:r w:rsidR="006977DD" w:rsidRPr="00515DFB">
        <w:rPr>
          <w:rFonts w:ascii="Times New Roman" w:hAnsi="Times New Roman" w:cs="Times New Roman"/>
          <w:sz w:val="28"/>
        </w:rPr>
        <w:t>Are</w:t>
      </w:r>
      <w:proofErr w:type="spellEnd"/>
      <w:r w:rsidR="006977DD" w:rsidRPr="00515DF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77DD" w:rsidRPr="00515DFB">
        <w:rPr>
          <w:rFonts w:ascii="Times New Roman" w:hAnsi="Times New Roman" w:cs="Times New Roman"/>
          <w:sz w:val="28"/>
        </w:rPr>
        <w:t>you</w:t>
      </w:r>
      <w:proofErr w:type="spellEnd"/>
      <w:r w:rsidR="006977DD" w:rsidRPr="00515DF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77DD" w:rsidRPr="00515DFB">
        <w:rPr>
          <w:rFonts w:ascii="Times New Roman" w:hAnsi="Times New Roman" w:cs="Times New Roman"/>
          <w:sz w:val="28"/>
        </w:rPr>
        <w:t>happy</w:t>
      </w:r>
      <w:proofErr w:type="spellEnd"/>
      <w:r w:rsidR="006977DD" w:rsidRPr="00515DF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77DD" w:rsidRPr="00515DFB">
        <w:rPr>
          <w:rFonts w:ascii="Times New Roman" w:hAnsi="Times New Roman" w:cs="Times New Roman"/>
          <w:sz w:val="28"/>
        </w:rPr>
        <w:t>at</w:t>
      </w:r>
      <w:proofErr w:type="spellEnd"/>
      <w:r w:rsidR="006977DD" w:rsidRPr="00515DF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77DD" w:rsidRPr="00515DFB">
        <w:rPr>
          <w:rFonts w:ascii="Times New Roman" w:hAnsi="Times New Roman" w:cs="Times New Roman"/>
          <w:sz w:val="28"/>
        </w:rPr>
        <w:t>school</w:t>
      </w:r>
      <w:proofErr w:type="spellEnd"/>
      <w:r w:rsidR="006977DD" w:rsidRPr="00515DFB">
        <w:rPr>
          <w:rFonts w:ascii="Times New Roman" w:hAnsi="Times New Roman" w:cs="Times New Roman"/>
          <w:sz w:val="28"/>
        </w:rPr>
        <w:t>?’’</w:t>
      </w:r>
      <w:r w:rsidR="005A0166" w:rsidRPr="00515DFB">
        <w:rPr>
          <w:rFonts w:ascii="Times New Roman" w:hAnsi="Times New Roman" w:cs="Times New Roman"/>
          <w:sz w:val="28"/>
        </w:rPr>
        <w:t xml:space="preserve"> </w:t>
      </w:r>
      <w:r w:rsidR="00D722EE" w:rsidRPr="00515DFB">
        <w:rPr>
          <w:rFonts w:ascii="Times New Roman" w:hAnsi="Times New Roman" w:cs="Times New Roman"/>
          <w:sz w:val="28"/>
        </w:rPr>
        <w:t>(уроки11-19</w:t>
      </w:r>
      <w:r w:rsidR="00303944" w:rsidRPr="00515DFB">
        <w:rPr>
          <w:rFonts w:ascii="Times New Roman" w:hAnsi="Times New Roman" w:cs="Times New Roman"/>
          <w:sz w:val="28"/>
        </w:rPr>
        <w:t xml:space="preserve">). </w:t>
      </w:r>
      <w:r w:rsidR="005A0166" w:rsidRPr="00515DFB">
        <w:rPr>
          <w:rFonts w:ascii="Times New Roman" w:hAnsi="Times New Roman" w:cs="Times New Roman"/>
          <w:sz w:val="28"/>
        </w:rPr>
        <w:t xml:space="preserve">Модуль даёт учащимся возможность повторить лексический и грамматический материал предыдущих лет обучения, научиться </w:t>
      </w:r>
      <w:proofErr w:type="gramStart"/>
      <w:r w:rsidR="005A0166" w:rsidRPr="00515DFB">
        <w:rPr>
          <w:rFonts w:ascii="Times New Roman" w:hAnsi="Times New Roman" w:cs="Times New Roman"/>
          <w:sz w:val="28"/>
        </w:rPr>
        <w:t>правильно</w:t>
      </w:r>
      <w:proofErr w:type="gramEnd"/>
      <w:r w:rsidR="005A0166" w:rsidRPr="00515DFB">
        <w:rPr>
          <w:rFonts w:ascii="Times New Roman" w:hAnsi="Times New Roman" w:cs="Times New Roman"/>
          <w:sz w:val="28"/>
        </w:rPr>
        <w:t xml:space="preserve"> оформлять личные, официальные и полуофициальные письма, писать открытки,</w:t>
      </w:r>
      <w:r w:rsidR="00432C9A" w:rsidRPr="00515DFB">
        <w:rPr>
          <w:rFonts w:ascii="Times New Roman" w:hAnsi="Times New Roman" w:cs="Times New Roman"/>
          <w:sz w:val="28"/>
        </w:rPr>
        <w:t xml:space="preserve"> </w:t>
      </w:r>
      <w:r w:rsidR="00D410CD" w:rsidRPr="00515DFB">
        <w:rPr>
          <w:rFonts w:ascii="Times New Roman" w:hAnsi="Times New Roman" w:cs="Times New Roman"/>
          <w:sz w:val="28"/>
        </w:rPr>
        <w:t>записки,</w:t>
      </w:r>
      <w:r w:rsidR="005A0166" w:rsidRPr="00515DFB">
        <w:rPr>
          <w:rFonts w:ascii="Times New Roman" w:hAnsi="Times New Roman" w:cs="Times New Roman"/>
          <w:sz w:val="28"/>
        </w:rPr>
        <w:t xml:space="preserve"> заполнять анкеты.</w:t>
      </w:r>
      <w:r w:rsidR="00D27D25" w:rsidRPr="00515DFB">
        <w:rPr>
          <w:rFonts w:ascii="Times New Roman" w:hAnsi="Times New Roman" w:cs="Times New Roman"/>
          <w:sz w:val="28"/>
        </w:rPr>
        <w:t xml:space="preserve"> При этом дети учатся работать в группах и парах.</w:t>
      </w:r>
    </w:p>
    <w:p w:rsidR="00515DFB" w:rsidRDefault="00D66902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        </w:t>
      </w:r>
      <w:r w:rsidR="005F1DA5" w:rsidRPr="00515DFB">
        <w:rPr>
          <w:rFonts w:ascii="Times New Roman" w:hAnsi="Times New Roman" w:cs="Times New Roman"/>
          <w:sz w:val="28"/>
        </w:rPr>
        <w:t>Основная</w:t>
      </w:r>
      <w:r w:rsidR="005F1DA5" w:rsidRPr="00515DFB">
        <w:rPr>
          <w:rFonts w:ascii="Times New Roman" w:hAnsi="Times New Roman" w:cs="Times New Roman"/>
          <w:b/>
          <w:sz w:val="28"/>
        </w:rPr>
        <w:t xml:space="preserve"> </w:t>
      </w:r>
      <w:r w:rsidR="005F1DA5" w:rsidRPr="00515DFB">
        <w:rPr>
          <w:rFonts w:ascii="Times New Roman" w:hAnsi="Times New Roman" w:cs="Times New Roman"/>
          <w:sz w:val="28"/>
        </w:rPr>
        <w:t>задач</w:t>
      </w:r>
      <w:proofErr w:type="gramStart"/>
      <w:r w:rsidR="00432C9A" w:rsidRPr="00515DFB">
        <w:rPr>
          <w:rFonts w:ascii="Times New Roman" w:hAnsi="Times New Roman" w:cs="Times New Roman"/>
          <w:sz w:val="28"/>
        </w:rPr>
        <w:t>а</w:t>
      </w:r>
      <w:r w:rsidR="00432C9A" w:rsidRPr="00515DFB">
        <w:rPr>
          <w:rFonts w:ascii="Times New Roman" w:hAnsi="Times New Roman" w:cs="Times New Roman"/>
          <w:b/>
          <w:sz w:val="28"/>
        </w:rPr>
        <w:t>-</w:t>
      </w:r>
      <w:proofErr w:type="gramEnd"/>
      <w:r w:rsidR="00432C9A" w:rsidRPr="00515DFB">
        <w:rPr>
          <w:rFonts w:ascii="Times New Roman" w:hAnsi="Times New Roman" w:cs="Times New Roman"/>
          <w:b/>
          <w:sz w:val="28"/>
        </w:rPr>
        <w:t>-</w:t>
      </w:r>
      <w:r w:rsidR="005F1DA5" w:rsidRPr="00515DFB">
        <w:rPr>
          <w:rFonts w:ascii="Times New Roman" w:hAnsi="Times New Roman" w:cs="Times New Roman"/>
          <w:sz w:val="28"/>
        </w:rPr>
        <w:t xml:space="preserve">научить детей учебной самостоятельности. Необходимо развивать в основной школе заложенные ещё в начальной школе основы контрольно-оценочной самостоятельности; такие рефлексивные качества, как способность отделять известное от неизвестного; умение спрашивать, запрашивать необходимую информацию; критично относиться к действиям своим </w:t>
      </w:r>
      <w:r w:rsidR="005F1DA5" w:rsidRPr="00515DFB">
        <w:rPr>
          <w:rFonts w:ascii="Times New Roman" w:hAnsi="Times New Roman" w:cs="Times New Roman"/>
          <w:sz w:val="28"/>
        </w:rPr>
        <w:lastRenderedPageBreak/>
        <w:t>и одноклассников; способность к самооценке; умение вступать в дискуссии. Эти способности развиваются в различных видах деятельности, в том числе и учебной.  Погружение в предмет предоставляет учащимся большие возможности для развития данных качеств</w:t>
      </w:r>
      <w:r w:rsidR="00515DFB">
        <w:rPr>
          <w:rFonts w:ascii="Times New Roman" w:hAnsi="Times New Roman" w:cs="Times New Roman"/>
          <w:sz w:val="28"/>
        </w:rPr>
        <w:t>.</w:t>
      </w:r>
    </w:p>
    <w:p w:rsidR="00D722EE" w:rsidRPr="00515DFB" w:rsidRDefault="00D722EE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 xml:space="preserve">Цель: </w:t>
      </w:r>
    </w:p>
    <w:p w:rsidR="00D722EE" w:rsidRPr="00515DFB" w:rsidRDefault="00D722EE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-формирование основ учебной самостоятельности учащихся как базовой способности; </w:t>
      </w:r>
    </w:p>
    <w:p w:rsidR="00515DFB" w:rsidRDefault="00D722EE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-формирование иноязычной коммуникативной компетенции учащихся.</w:t>
      </w:r>
    </w:p>
    <w:p w:rsidR="00CB2964" w:rsidRPr="00515DFB" w:rsidRDefault="00CB2964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 </w:t>
      </w:r>
      <w:r w:rsidRPr="00515DFB">
        <w:rPr>
          <w:rFonts w:ascii="Times New Roman" w:hAnsi="Times New Roman" w:cs="Times New Roman"/>
          <w:b/>
          <w:sz w:val="28"/>
        </w:rPr>
        <w:t>Задачи:</w:t>
      </w:r>
    </w:p>
    <w:p w:rsidR="00CB2964" w:rsidRPr="00515DFB" w:rsidRDefault="00CB2964" w:rsidP="00515D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Развивать способности учащихся работать самостоятельно, регулируя время, темп работы в соответствии с объёмом.</w:t>
      </w:r>
    </w:p>
    <w:p w:rsidR="00CB2964" w:rsidRPr="00515DFB" w:rsidRDefault="00CB2964" w:rsidP="00515D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Развивать способности школьников </w:t>
      </w:r>
      <w:r w:rsidR="00303944" w:rsidRPr="00515DFB">
        <w:rPr>
          <w:rFonts w:ascii="Times New Roman" w:hAnsi="Times New Roman" w:cs="Times New Roman"/>
          <w:sz w:val="28"/>
        </w:rPr>
        <w:t xml:space="preserve">к оценке и самооценке, </w:t>
      </w:r>
      <w:r w:rsidRPr="00515DFB">
        <w:rPr>
          <w:rFonts w:ascii="Times New Roman" w:hAnsi="Times New Roman" w:cs="Times New Roman"/>
          <w:sz w:val="28"/>
        </w:rPr>
        <w:t>к рефлексии.</w:t>
      </w:r>
    </w:p>
    <w:p w:rsidR="00CB2964" w:rsidRPr="00515DFB" w:rsidRDefault="00CB2964" w:rsidP="00515D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Организовать повтор</w:t>
      </w:r>
      <w:r w:rsidR="00763066" w:rsidRPr="00515DFB">
        <w:rPr>
          <w:rFonts w:ascii="Times New Roman" w:hAnsi="Times New Roman" w:cs="Times New Roman"/>
          <w:sz w:val="28"/>
        </w:rPr>
        <w:t>ение изученного ранее материала.</w:t>
      </w:r>
    </w:p>
    <w:p w:rsidR="007B5E77" w:rsidRPr="00515DFB" w:rsidRDefault="00216BAC" w:rsidP="00515D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Формировать потребность в совершенствовании своих знаний, </w:t>
      </w:r>
      <w:r w:rsidR="00303944" w:rsidRPr="00515DFB">
        <w:rPr>
          <w:rFonts w:ascii="Times New Roman" w:hAnsi="Times New Roman" w:cs="Times New Roman"/>
          <w:sz w:val="28"/>
        </w:rPr>
        <w:t xml:space="preserve">в </w:t>
      </w:r>
      <w:r w:rsidRPr="00515DFB">
        <w:rPr>
          <w:rFonts w:ascii="Times New Roman" w:hAnsi="Times New Roman" w:cs="Times New Roman"/>
          <w:sz w:val="28"/>
        </w:rPr>
        <w:t>самостоят</w:t>
      </w:r>
      <w:r w:rsidR="00303944" w:rsidRPr="00515DFB">
        <w:rPr>
          <w:rFonts w:ascii="Times New Roman" w:hAnsi="Times New Roman" w:cs="Times New Roman"/>
          <w:sz w:val="28"/>
        </w:rPr>
        <w:t>ельной работе</w:t>
      </w:r>
      <w:r w:rsidR="007B5E77" w:rsidRPr="00515DFB">
        <w:rPr>
          <w:rFonts w:ascii="Times New Roman" w:hAnsi="Times New Roman" w:cs="Times New Roman"/>
          <w:sz w:val="28"/>
        </w:rPr>
        <w:t xml:space="preserve"> над языком.</w:t>
      </w:r>
    </w:p>
    <w:p w:rsidR="00CB2964" w:rsidRPr="00515DFB" w:rsidRDefault="007B5E77" w:rsidP="00515D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Формировать</w:t>
      </w:r>
      <w:r w:rsidR="00216BAC" w:rsidRPr="00515DFB">
        <w:rPr>
          <w:rFonts w:ascii="Times New Roman" w:hAnsi="Times New Roman" w:cs="Times New Roman"/>
          <w:sz w:val="28"/>
        </w:rPr>
        <w:t xml:space="preserve"> потребность приобщения к культуре и реалиям </w:t>
      </w:r>
      <w:proofErr w:type="spellStart"/>
      <w:r w:rsidR="00216BAC" w:rsidRPr="00515DFB">
        <w:rPr>
          <w:rFonts w:ascii="Times New Roman" w:hAnsi="Times New Roman" w:cs="Times New Roman"/>
          <w:sz w:val="28"/>
        </w:rPr>
        <w:t>англоговорящих</w:t>
      </w:r>
      <w:proofErr w:type="spellEnd"/>
      <w:r w:rsidR="00216BAC" w:rsidRPr="00515DFB">
        <w:rPr>
          <w:rFonts w:ascii="Times New Roman" w:hAnsi="Times New Roman" w:cs="Times New Roman"/>
          <w:sz w:val="28"/>
        </w:rPr>
        <w:t xml:space="preserve"> стран, умение представлять свою страну, её культуру в условиях межкультурного общения.</w:t>
      </w:r>
    </w:p>
    <w:p w:rsidR="00216BAC" w:rsidRPr="00515DFB" w:rsidRDefault="00216BAC" w:rsidP="00515D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Развивать и совершенствовать сформированные ранее лексические и грамматические навыки говорения и письма, навыки чтения в разных стратегиях.</w:t>
      </w:r>
    </w:p>
    <w:p w:rsidR="009A7CF4" w:rsidRPr="00515DFB" w:rsidRDefault="00216BAC" w:rsidP="00515DFB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 xml:space="preserve">Ожидаемый результат: </w:t>
      </w:r>
    </w:p>
    <w:p w:rsidR="00216BAC" w:rsidRPr="00515DFB" w:rsidRDefault="00216BAC" w:rsidP="00515DF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умение учащихся работать самостоятельно, в группах или парах, анализировать свою работу, давать оценку не только своим товарищам, но и оценивать себя.</w:t>
      </w:r>
    </w:p>
    <w:p w:rsidR="009A7CF4" w:rsidRPr="00515DFB" w:rsidRDefault="009A7CF4" w:rsidP="00515DF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Умение оформлять письма различных стилей в соответствии с требованиями и нормами, принятыми в странах изучаемого языка.</w:t>
      </w:r>
    </w:p>
    <w:p w:rsidR="00E8722A" w:rsidRPr="00515DFB" w:rsidRDefault="00E8722A" w:rsidP="00515DF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lastRenderedPageBreak/>
        <w:t>Умение употреблять речевые клише в зависимости от типа письма, задавать вопросы и отвечать на них в письменном виде, высказывать своё мнение в связи с предложенной темой, просьбу, извинение в письме.</w:t>
      </w:r>
    </w:p>
    <w:p w:rsidR="00EC5838" w:rsidRPr="00F64793" w:rsidRDefault="00D66902" w:rsidP="00515DFB">
      <w:pPr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       </w:t>
      </w:r>
      <w:r w:rsidR="00EC5838" w:rsidRPr="00515DFB">
        <w:rPr>
          <w:rFonts w:ascii="Times New Roman" w:hAnsi="Times New Roman" w:cs="Times New Roman"/>
          <w:sz w:val="28"/>
        </w:rPr>
        <w:t xml:space="preserve">При организации погружения необходимо предусмотреть следующие </w:t>
      </w:r>
      <w:r w:rsidR="00EC5838" w:rsidRPr="00515DFB">
        <w:rPr>
          <w:rFonts w:ascii="Times New Roman" w:hAnsi="Times New Roman" w:cs="Times New Roman"/>
          <w:b/>
          <w:sz w:val="28"/>
        </w:rPr>
        <w:t>этапы:</w:t>
      </w:r>
      <w:r w:rsidR="00F64793">
        <w:rPr>
          <w:rFonts w:ascii="Times New Roman" w:hAnsi="Times New Roman" w:cs="Times New Roman"/>
          <w:b/>
          <w:sz w:val="28"/>
        </w:rPr>
        <w:t xml:space="preserve"> </w:t>
      </w:r>
      <w:r w:rsidR="00F64793" w:rsidRPr="00F64793">
        <w:rPr>
          <w:rFonts w:ascii="Times New Roman" w:hAnsi="Times New Roman" w:cs="Times New Roman"/>
          <w:i/>
          <w:sz w:val="28"/>
        </w:rPr>
        <w:t>(тематическое планирование—приложение 1)</w:t>
      </w:r>
    </w:p>
    <w:p w:rsidR="00EC5838" w:rsidRPr="00515DFB" w:rsidRDefault="00EC5838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1-ый этап – Введение в курс предмета </w:t>
      </w:r>
    </w:p>
    <w:p w:rsidR="00EC5838" w:rsidRPr="00515DFB" w:rsidRDefault="00EC5838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2-ой этап – Стартовая (диагностическая) работа</w:t>
      </w:r>
    </w:p>
    <w:p w:rsidR="00EC5838" w:rsidRPr="00515DFB" w:rsidRDefault="00EC5838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3-ий этап – Погружение (повторение изученного</w:t>
      </w:r>
      <w:r w:rsidR="00E8722A" w:rsidRPr="00515DFB">
        <w:rPr>
          <w:rFonts w:ascii="Times New Roman" w:hAnsi="Times New Roman" w:cs="Times New Roman"/>
          <w:sz w:val="28"/>
        </w:rPr>
        <w:t xml:space="preserve"> ранее материала</w:t>
      </w:r>
      <w:r w:rsidR="000D202A" w:rsidRPr="00515DFB">
        <w:rPr>
          <w:rFonts w:ascii="Times New Roman" w:hAnsi="Times New Roman" w:cs="Times New Roman"/>
          <w:sz w:val="28"/>
        </w:rPr>
        <w:t>)</w:t>
      </w:r>
    </w:p>
    <w:p w:rsidR="00EC5838" w:rsidRPr="00515DFB" w:rsidRDefault="00EC5838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4-ый этап –</w:t>
      </w:r>
      <w:r w:rsidR="00291549" w:rsidRPr="00515DFB">
        <w:rPr>
          <w:rFonts w:ascii="Times New Roman" w:hAnsi="Times New Roman" w:cs="Times New Roman"/>
          <w:sz w:val="28"/>
        </w:rPr>
        <w:t xml:space="preserve"> Мастерские </w:t>
      </w:r>
      <w:r w:rsidRPr="00515DFB">
        <w:rPr>
          <w:rFonts w:ascii="Times New Roman" w:hAnsi="Times New Roman" w:cs="Times New Roman"/>
          <w:sz w:val="28"/>
        </w:rPr>
        <w:t>(самостоятельная работа учащихся)</w:t>
      </w:r>
    </w:p>
    <w:p w:rsidR="006977DD" w:rsidRPr="00515DFB" w:rsidRDefault="006977DD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5-ый этап – Лаборатория (за страницами учебника)</w:t>
      </w:r>
    </w:p>
    <w:p w:rsidR="00EC5838" w:rsidRPr="00515DFB" w:rsidRDefault="006977DD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6-о</w:t>
      </w:r>
      <w:r w:rsidR="00EC5838" w:rsidRPr="00515DFB">
        <w:rPr>
          <w:rFonts w:ascii="Times New Roman" w:hAnsi="Times New Roman" w:cs="Times New Roman"/>
          <w:sz w:val="28"/>
        </w:rPr>
        <w:t>й этап – Презентация</w:t>
      </w:r>
      <w:r w:rsidR="00E8722A" w:rsidRPr="00515DFB">
        <w:rPr>
          <w:rFonts w:ascii="Times New Roman" w:hAnsi="Times New Roman" w:cs="Times New Roman"/>
          <w:sz w:val="28"/>
        </w:rPr>
        <w:t xml:space="preserve"> результатов</w:t>
      </w:r>
    </w:p>
    <w:p w:rsidR="00D50B0B" w:rsidRPr="00515DFB" w:rsidRDefault="00EC5838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>1-ый этап. Введение</w:t>
      </w:r>
      <w:r w:rsidR="00D50B0B" w:rsidRPr="00515DFB">
        <w:rPr>
          <w:rFonts w:ascii="Times New Roman" w:hAnsi="Times New Roman" w:cs="Times New Roman"/>
          <w:b/>
          <w:sz w:val="28"/>
        </w:rPr>
        <w:t>/вводный урок</w:t>
      </w:r>
      <w:r w:rsidRPr="00515DFB">
        <w:rPr>
          <w:rFonts w:ascii="Times New Roman" w:hAnsi="Times New Roman" w:cs="Times New Roman"/>
          <w:b/>
          <w:sz w:val="28"/>
        </w:rPr>
        <w:t xml:space="preserve">. </w:t>
      </w:r>
      <w:r w:rsidRPr="00515DFB">
        <w:rPr>
          <w:rFonts w:ascii="Times New Roman" w:hAnsi="Times New Roman" w:cs="Times New Roman"/>
          <w:sz w:val="28"/>
        </w:rPr>
        <w:t>На данном этапе происходит знакомство с темой</w:t>
      </w:r>
      <w:r w:rsidR="00942BD6" w:rsidRPr="00515DFB">
        <w:rPr>
          <w:rFonts w:ascii="Times New Roman" w:hAnsi="Times New Roman" w:cs="Times New Roman"/>
          <w:sz w:val="28"/>
        </w:rPr>
        <w:t xml:space="preserve"> </w:t>
      </w:r>
      <w:r w:rsidR="00E8722A" w:rsidRPr="00515DFB">
        <w:rPr>
          <w:rFonts w:ascii="Times New Roman" w:hAnsi="Times New Roman" w:cs="Times New Roman"/>
          <w:sz w:val="28"/>
        </w:rPr>
        <w:t>и задачами модуля, способами</w:t>
      </w:r>
      <w:r w:rsidR="00942BD6" w:rsidRPr="00515DFB">
        <w:rPr>
          <w:rFonts w:ascii="Times New Roman" w:hAnsi="Times New Roman" w:cs="Times New Roman"/>
          <w:sz w:val="28"/>
        </w:rPr>
        <w:t xml:space="preserve"> работы</w:t>
      </w:r>
      <w:r w:rsidRPr="00515DFB">
        <w:rPr>
          <w:rFonts w:ascii="Times New Roman" w:hAnsi="Times New Roman" w:cs="Times New Roman"/>
          <w:sz w:val="28"/>
        </w:rPr>
        <w:t xml:space="preserve">, </w:t>
      </w:r>
      <w:r w:rsidR="000D202A" w:rsidRPr="00515DFB">
        <w:rPr>
          <w:rFonts w:ascii="Times New Roman" w:hAnsi="Times New Roman" w:cs="Times New Roman"/>
          <w:sz w:val="28"/>
        </w:rPr>
        <w:t xml:space="preserve">говорится о необходимости акцентировать внимание на данном разделе, </w:t>
      </w:r>
      <w:r w:rsidRPr="00515DFB">
        <w:rPr>
          <w:rFonts w:ascii="Times New Roman" w:hAnsi="Times New Roman" w:cs="Times New Roman"/>
          <w:sz w:val="28"/>
        </w:rPr>
        <w:t xml:space="preserve">проговариваются требования </w:t>
      </w:r>
      <w:r w:rsidR="000D202A" w:rsidRPr="00515DFB">
        <w:rPr>
          <w:rFonts w:ascii="Times New Roman" w:hAnsi="Times New Roman" w:cs="Times New Roman"/>
          <w:sz w:val="28"/>
        </w:rPr>
        <w:t xml:space="preserve">к учащимся по изучению материала, по </w:t>
      </w:r>
      <w:r w:rsidR="00E8722A" w:rsidRPr="00515DFB">
        <w:rPr>
          <w:rFonts w:ascii="Times New Roman" w:hAnsi="Times New Roman" w:cs="Times New Roman"/>
          <w:sz w:val="28"/>
        </w:rPr>
        <w:t>представлению результата работы, критерии оценивания заданий по</w:t>
      </w:r>
      <w:r w:rsidR="00CD746D" w:rsidRPr="00515DFB">
        <w:rPr>
          <w:rFonts w:ascii="Times New Roman" w:hAnsi="Times New Roman" w:cs="Times New Roman"/>
          <w:sz w:val="28"/>
        </w:rPr>
        <w:t xml:space="preserve"> письму.</w:t>
      </w:r>
    </w:p>
    <w:p w:rsidR="000D202A" w:rsidRPr="00515DFB" w:rsidRDefault="000D202A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 xml:space="preserve">2-ой этап. Стартовая (диагностическая) работа. </w:t>
      </w:r>
      <w:r w:rsidRPr="00515DFB">
        <w:rPr>
          <w:rFonts w:ascii="Times New Roman" w:hAnsi="Times New Roman" w:cs="Times New Roman"/>
          <w:sz w:val="28"/>
        </w:rPr>
        <w:t>Данная работа</w:t>
      </w:r>
      <w:r w:rsidR="00F64793">
        <w:rPr>
          <w:rFonts w:ascii="Times New Roman" w:hAnsi="Times New Roman" w:cs="Times New Roman"/>
          <w:sz w:val="28"/>
        </w:rPr>
        <w:t xml:space="preserve"> (</w:t>
      </w:r>
      <w:r w:rsidR="00F64793" w:rsidRPr="00F64793">
        <w:rPr>
          <w:rFonts w:ascii="Times New Roman" w:hAnsi="Times New Roman" w:cs="Times New Roman"/>
          <w:i/>
          <w:sz w:val="28"/>
        </w:rPr>
        <w:t>приложение 3</w:t>
      </w:r>
      <w:r w:rsidR="00F64793">
        <w:rPr>
          <w:rFonts w:ascii="Times New Roman" w:hAnsi="Times New Roman" w:cs="Times New Roman"/>
          <w:sz w:val="28"/>
        </w:rPr>
        <w:t>)</w:t>
      </w:r>
      <w:r w:rsidRPr="00515DFB">
        <w:rPr>
          <w:rFonts w:ascii="Times New Roman" w:hAnsi="Times New Roman" w:cs="Times New Roman"/>
          <w:sz w:val="28"/>
        </w:rPr>
        <w:t xml:space="preserve"> позволит увидеть знания и незнания учащихся. Ошибки указываются и анализируются. </w:t>
      </w:r>
      <w:r w:rsidR="00D27D25" w:rsidRPr="00515DFB">
        <w:rPr>
          <w:rFonts w:ascii="Times New Roman" w:hAnsi="Times New Roman" w:cs="Times New Roman"/>
          <w:sz w:val="28"/>
        </w:rPr>
        <w:t>У</w:t>
      </w:r>
      <w:r w:rsidRPr="00515DFB">
        <w:rPr>
          <w:rFonts w:ascii="Times New Roman" w:hAnsi="Times New Roman" w:cs="Times New Roman"/>
          <w:sz w:val="28"/>
        </w:rPr>
        <w:t xml:space="preserve">читель  составляет </w:t>
      </w:r>
      <w:r w:rsidR="00CD746D" w:rsidRPr="00515DFB">
        <w:rPr>
          <w:rFonts w:ascii="Times New Roman" w:hAnsi="Times New Roman" w:cs="Times New Roman"/>
          <w:sz w:val="28"/>
        </w:rPr>
        <w:t xml:space="preserve">сводную </w:t>
      </w:r>
      <w:r w:rsidRPr="00515DFB">
        <w:rPr>
          <w:rFonts w:ascii="Times New Roman" w:hAnsi="Times New Roman" w:cs="Times New Roman"/>
          <w:sz w:val="28"/>
        </w:rPr>
        <w:t>таблицу, в которой выписаны оши</w:t>
      </w:r>
      <w:r w:rsidR="00CD746D" w:rsidRPr="00515DFB">
        <w:rPr>
          <w:rFonts w:ascii="Times New Roman" w:hAnsi="Times New Roman" w:cs="Times New Roman"/>
          <w:sz w:val="28"/>
        </w:rPr>
        <w:t>бки учащихся и поставлены отметки «справился</w:t>
      </w:r>
      <w:r w:rsidR="00D27D25" w:rsidRPr="00515DFB">
        <w:rPr>
          <w:rFonts w:ascii="Times New Roman" w:hAnsi="Times New Roman" w:cs="Times New Roman"/>
          <w:sz w:val="28"/>
        </w:rPr>
        <w:t xml:space="preserve"> </w:t>
      </w:r>
      <w:r w:rsidR="00CD746D" w:rsidRPr="00515DFB">
        <w:rPr>
          <w:rFonts w:ascii="Times New Roman" w:hAnsi="Times New Roman" w:cs="Times New Roman"/>
          <w:sz w:val="28"/>
        </w:rPr>
        <w:t>-</w:t>
      </w:r>
      <w:r w:rsidR="00D27D25" w:rsidRPr="00515DFB">
        <w:rPr>
          <w:rFonts w:ascii="Times New Roman" w:hAnsi="Times New Roman" w:cs="Times New Roman"/>
          <w:sz w:val="28"/>
        </w:rPr>
        <w:t xml:space="preserve"> </w:t>
      </w:r>
      <w:r w:rsidR="00CD746D" w:rsidRPr="00515DFB">
        <w:rPr>
          <w:rFonts w:ascii="Times New Roman" w:hAnsi="Times New Roman" w:cs="Times New Roman"/>
          <w:sz w:val="28"/>
        </w:rPr>
        <w:t>не справился»</w:t>
      </w:r>
      <w:r w:rsidRPr="00515DFB">
        <w:rPr>
          <w:rFonts w:ascii="Times New Roman" w:hAnsi="Times New Roman" w:cs="Times New Roman"/>
          <w:sz w:val="28"/>
        </w:rPr>
        <w:t xml:space="preserve"> (для себя).</w:t>
      </w:r>
    </w:p>
    <w:p w:rsidR="000D202A" w:rsidRPr="00515DFB" w:rsidRDefault="00291549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 xml:space="preserve">3-ий этап. </w:t>
      </w:r>
      <w:r w:rsidR="000D202A" w:rsidRPr="00515DFB">
        <w:rPr>
          <w:rFonts w:ascii="Times New Roman" w:hAnsi="Times New Roman" w:cs="Times New Roman"/>
          <w:b/>
          <w:sz w:val="28"/>
        </w:rPr>
        <w:t xml:space="preserve">Погружение </w:t>
      </w:r>
      <w:r w:rsidR="00D66902" w:rsidRPr="00515DFB">
        <w:rPr>
          <w:rFonts w:ascii="Times New Roman" w:hAnsi="Times New Roman" w:cs="Times New Roman"/>
          <w:b/>
          <w:sz w:val="28"/>
        </w:rPr>
        <w:t xml:space="preserve"> </w:t>
      </w:r>
      <w:r w:rsidR="000D202A" w:rsidRPr="00515DFB">
        <w:rPr>
          <w:rFonts w:ascii="Times New Roman" w:hAnsi="Times New Roman" w:cs="Times New Roman"/>
          <w:b/>
          <w:sz w:val="28"/>
        </w:rPr>
        <w:t>(повторение изученного</w:t>
      </w:r>
      <w:r w:rsidR="00CD746D" w:rsidRPr="00515DFB">
        <w:rPr>
          <w:rFonts w:ascii="Times New Roman" w:hAnsi="Times New Roman" w:cs="Times New Roman"/>
          <w:sz w:val="28"/>
        </w:rPr>
        <w:t xml:space="preserve"> </w:t>
      </w:r>
      <w:r w:rsidR="00CD746D" w:rsidRPr="00515DFB">
        <w:rPr>
          <w:rFonts w:ascii="Times New Roman" w:hAnsi="Times New Roman" w:cs="Times New Roman"/>
          <w:b/>
          <w:sz w:val="28"/>
        </w:rPr>
        <w:t>ранее материала</w:t>
      </w:r>
      <w:r w:rsidR="000D202A" w:rsidRPr="00515DFB">
        <w:rPr>
          <w:rFonts w:ascii="Times New Roman" w:hAnsi="Times New Roman" w:cs="Times New Roman"/>
          <w:b/>
          <w:sz w:val="28"/>
        </w:rPr>
        <w:t>)</w:t>
      </w:r>
      <w:r w:rsidRPr="00515DFB">
        <w:rPr>
          <w:rFonts w:ascii="Times New Roman" w:hAnsi="Times New Roman" w:cs="Times New Roman"/>
          <w:b/>
          <w:sz w:val="28"/>
        </w:rPr>
        <w:t xml:space="preserve">. </w:t>
      </w:r>
      <w:r w:rsidRPr="00515DFB">
        <w:rPr>
          <w:rFonts w:ascii="Times New Roman" w:hAnsi="Times New Roman" w:cs="Times New Roman"/>
          <w:sz w:val="28"/>
        </w:rPr>
        <w:t xml:space="preserve">На данном этапе </w:t>
      </w:r>
      <w:r w:rsidR="00A77BDF" w:rsidRPr="00515DFB">
        <w:rPr>
          <w:rFonts w:ascii="Times New Roman" w:hAnsi="Times New Roman" w:cs="Times New Roman"/>
          <w:sz w:val="28"/>
        </w:rPr>
        <w:t xml:space="preserve">сначала </w:t>
      </w:r>
      <w:r w:rsidRPr="00515DFB">
        <w:rPr>
          <w:rFonts w:ascii="Times New Roman" w:hAnsi="Times New Roman" w:cs="Times New Roman"/>
          <w:sz w:val="28"/>
        </w:rPr>
        <w:t xml:space="preserve">составляется карта знаний учащихся (карта личных затруднений), в которой отражён весь материал для повторения. Данные уроки отличаются от </w:t>
      </w:r>
      <w:proofErr w:type="gramStart"/>
      <w:r w:rsidRPr="00515DFB">
        <w:rPr>
          <w:rFonts w:ascii="Times New Roman" w:hAnsi="Times New Roman" w:cs="Times New Roman"/>
          <w:sz w:val="28"/>
        </w:rPr>
        <w:t>обычных</w:t>
      </w:r>
      <w:proofErr w:type="gramEnd"/>
      <w:r w:rsidRPr="00515DFB">
        <w:rPr>
          <w:rFonts w:ascii="Times New Roman" w:hAnsi="Times New Roman" w:cs="Times New Roman"/>
          <w:sz w:val="28"/>
        </w:rPr>
        <w:t>, традиционных, так как в короткое время нужно повторить достаточно большой объём материала. Материал даётся в виде</w:t>
      </w:r>
      <w:r w:rsidR="00763066" w:rsidRPr="00515DFB">
        <w:rPr>
          <w:rFonts w:ascii="Times New Roman" w:hAnsi="Times New Roman" w:cs="Times New Roman"/>
          <w:sz w:val="28"/>
        </w:rPr>
        <w:t xml:space="preserve"> текстов-образцов писем</w:t>
      </w:r>
      <w:r w:rsidRPr="00515DFB">
        <w:rPr>
          <w:rFonts w:ascii="Times New Roman" w:hAnsi="Times New Roman" w:cs="Times New Roman"/>
          <w:sz w:val="28"/>
        </w:rPr>
        <w:t xml:space="preserve">, </w:t>
      </w:r>
      <w:r w:rsidR="009D3160" w:rsidRPr="00515DFB">
        <w:rPr>
          <w:rFonts w:ascii="Times New Roman" w:hAnsi="Times New Roman" w:cs="Times New Roman"/>
          <w:sz w:val="28"/>
        </w:rPr>
        <w:t xml:space="preserve">списка речевых клише, </w:t>
      </w:r>
      <w:r w:rsidRPr="00515DFB">
        <w:rPr>
          <w:rFonts w:ascii="Times New Roman" w:hAnsi="Times New Roman" w:cs="Times New Roman"/>
          <w:sz w:val="28"/>
        </w:rPr>
        <w:t>алгоритма  действи</w:t>
      </w:r>
      <w:r w:rsidR="00A77BDF" w:rsidRPr="00515DFB">
        <w:rPr>
          <w:rFonts w:ascii="Times New Roman" w:hAnsi="Times New Roman" w:cs="Times New Roman"/>
          <w:sz w:val="28"/>
        </w:rPr>
        <w:t>й, готовых примеров для анализа, справочников.</w:t>
      </w:r>
    </w:p>
    <w:p w:rsidR="009704C6" w:rsidRPr="00515DFB" w:rsidRDefault="009704C6" w:rsidP="00515DFB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>Карта знаний (карта личных затруднений)</w:t>
      </w:r>
    </w:p>
    <w:tbl>
      <w:tblPr>
        <w:tblStyle w:val="a4"/>
        <w:tblW w:w="0" w:type="auto"/>
        <w:tblLook w:val="04A0"/>
      </w:tblPr>
      <w:tblGrid>
        <w:gridCol w:w="595"/>
        <w:gridCol w:w="4360"/>
        <w:gridCol w:w="840"/>
        <w:gridCol w:w="1329"/>
        <w:gridCol w:w="943"/>
        <w:gridCol w:w="414"/>
        <w:gridCol w:w="414"/>
        <w:gridCol w:w="414"/>
        <w:gridCol w:w="414"/>
        <w:gridCol w:w="414"/>
      </w:tblGrid>
      <w:tr w:rsidR="00D27D25" w:rsidRPr="00515DFB" w:rsidTr="00B04E41">
        <w:tc>
          <w:tcPr>
            <w:tcW w:w="594" w:type="dxa"/>
          </w:tcPr>
          <w:p w:rsidR="009704C6" w:rsidRPr="00515DFB" w:rsidRDefault="009704C6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lastRenderedPageBreak/>
              <w:t xml:space="preserve">№ </w:t>
            </w:r>
            <w:proofErr w:type="spellStart"/>
            <w:proofErr w:type="gramStart"/>
            <w:r w:rsidRPr="00515DFB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515DFB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515DFB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0" w:type="auto"/>
          </w:tcPr>
          <w:p w:rsidR="008E2F56" w:rsidRPr="00515DFB" w:rsidRDefault="009704C6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9704C6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У</w:t>
            </w:r>
            <w:r w:rsidR="008E2F56" w:rsidRPr="00515DFB">
              <w:rPr>
                <w:rFonts w:ascii="Times New Roman" w:hAnsi="Times New Roman" w:cs="Times New Roman"/>
                <w:sz w:val="28"/>
              </w:rPr>
              <w:t>мения</w:t>
            </w:r>
            <w:r w:rsidR="00A46A95" w:rsidRPr="00515DFB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9704C6" w:rsidRPr="00515DF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46A95" w:rsidRPr="00515DFB"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704C6" w:rsidRPr="00515DFB" w:rsidRDefault="009704C6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 xml:space="preserve">Знаю </w:t>
            </w: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704C6" w:rsidRPr="00515DFB" w:rsidRDefault="009704C6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 w:rsidRPr="00515DFB">
              <w:rPr>
                <w:rFonts w:ascii="Times New Roman" w:hAnsi="Times New Roman" w:cs="Times New Roman"/>
                <w:sz w:val="28"/>
              </w:rPr>
              <w:t>Сомне</w:t>
            </w:r>
            <w:r w:rsidR="00B04E41" w:rsidRPr="00515DFB">
              <w:rPr>
                <w:rFonts w:ascii="Times New Roman" w:hAnsi="Times New Roman" w:cs="Times New Roman"/>
                <w:sz w:val="28"/>
              </w:rPr>
              <w:t>-</w:t>
            </w:r>
            <w:r w:rsidRPr="00515DFB">
              <w:rPr>
                <w:rFonts w:ascii="Times New Roman" w:hAnsi="Times New Roman" w:cs="Times New Roman"/>
                <w:sz w:val="28"/>
              </w:rPr>
              <w:t>ваюсь</w:t>
            </w:r>
            <w:proofErr w:type="spellEnd"/>
            <w:proofErr w:type="gramEnd"/>
            <w:r w:rsidRPr="00515DF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704C6" w:rsidRPr="00515DFB" w:rsidRDefault="00D66902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 xml:space="preserve">Не </w:t>
            </w:r>
            <w:r w:rsidR="009704C6" w:rsidRPr="00515DFB">
              <w:rPr>
                <w:rFonts w:ascii="Times New Roman" w:hAnsi="Times New Roman" w:cs="Times New Roman"/>
                <w:sz w:val="28"/>
              </w:rPr>
              <w:t>знаю</w:t>
            </w:r>
          </w:p>
        </w:tc>
        <w:tc>
          <w:tcPr>
            <w:tcW w:w="0" w:type="auto"/>
            <w:gridSpan w:val="5"/>
          </w:tcPr>
          <w:p w:rsidR="009704C6" w:rsidRPr="00515DFB" w:rsidRDefault="009704C6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Выполнение заданий</w:t>
            </w:r>
          </w:p>
          <w:p w:rsidR="009704C6" w:rsidRPr="00515DFB" w:rsidRDefault="009704C6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515DFB">
              <w:rPr>
                <w:rFonts w:ascii="Times New Roman" w:hAnsi="Times New Roman" w:cs="Times New Roman"/>
                <w:sz w:val="28"/>
              </w:rPr>
              <w:t>(когда, какое задание</w:t>
            </w:r>
            <w:proofErr w:type="gramEnd"/>
          </w:p>
          <w:p w:rsidR="009704C6" w:rsidRPr="00515DFB" w:rsidRDefault="009704C6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выполнил)</w:t>
            </w:r>
          </w:p>
        </w:tc>
      </w:tr>
      <w:tr w:rsidR="00D27D25" w:rsidRPr="00515DFB" w:rsidTr="00B04E41">
        <w:tc>
          <w:tcPr>
            <w:tcW w:w="594" w:type="dxa"/>
          </w:tcPr>
          <w:p w:rsidR="00A46A95" w:rsidRPr="00515DFB" w:rsidRDefault="00A46A95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0" w:type="auto"/>
          </w:tcPr>
          <w:p w:rsidR="00A46A95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Заполнить бланк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и</w:t>
            </w:r>
            <w:r w:rsidRPr="00515DFB">
              <w:rPr>
                <w:rFonts w:ascii="Times New Roman" w:hAnsi="Times New Roman" w:cs="Times New Roman"/>
                <w:sz w:val="28"/>
              </w:rPr>
              <w:t xml:space="preserve"> и 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анкеты</w:t>
            </w: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27D25" w:rsidRPr="00515DFB" w:rsidTr="00B04E41">
        <w:tc>
          <w:tcPr>
            <w:tcW w:w="594" w:type="dxa"/>
          </w:tcPr>
          <w:p w:rsidR="00A46A95" w:rsidRPr="00515DFB" w:rsidRDefault="00A46A95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0" w:type="auto"/>
          </w:tcPr>
          <w:p w:rsidR="00A46A95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 xml:space="preserve">Правильно 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 xml:space="preserve">писать  адрес </w:t>
            </w: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B04E41" w:rsidRPr="00515DFB" w:rsidTr="00B04E41">
        <w:tc>
          <w:tcPr>
            <w:tcW w:w="594" w:type="dxa"/>
          </w:tcPr>
          <w:p w:rsidR="00B04E41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Указывать дату</w:t>
            </w: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27D25" w:rsidRPr="00515DFB" w:rsidTr="00B04E41">
        <w:tc>
          <w:tcPr>
            <w:tcW w:w="594" w:type="dxa"/>
          </w:tcPr>
          <w:p w:rsidR="00A46A95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4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0" w:type="auto"/>
          </w:tcPr>
          <w:p w:rsidR="00B04E41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П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исать обращение</w:t>
            </w:r>
            <w:r w:rsidR="00914ACD" w:rsidRPr="00515DFB">
              <w:rPr>
                <w:rFonts w:ascii="Times New Roman" w:hAnsi="Times New Roman" w:cs="Times New Roman"/>
                <w:sz w:val="28"/>
              </w:rPr>
              <w:t xml:space="preserve"> и </w:t>
            </w:r>
          </w:p>
          <w:p w:rsidR="00A46A95" w:rsidRPr="00515DFB" w:rsidRDefault="00914ACD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завершающую фразу</w:t>
            </w: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A46A95" w:rsidRPr="00515DFB" w:rsidRDefault="00A46A95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27D25" w:rsidRPr="00515DFB" w:rsidTr="00B04E41">
        <w:tc>
          <w:tcPr>
            <w:tcW w:w="594" w:type="dxa"/>
          </w:tcPr>
          <w:p w:rsidR="00CD746D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5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0" w:type="auto"/>
          </w:tcPr>
          <w:p w:rsidR="00CD746D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Б</w:t>
            </w:r>
            <w:r w:rsidR="00914ACD" w:rsidRPr="00515DFB">
              <w:rPr>
                <w:rFonts w:ascii="Times New Roman" w:hAnsi="Times New Roman" w:cs="Times New Roman"/>
                <w:sz w:val="28"/>
              </w:rPr>
              <w:t>лагодарить за полученное письмо</w:t>
            </w: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27D25" w:rsidRPr="00515DFB" w:rsidTr="00B04E41">
        <w:tc>
          <w:tcPr>
            <w:tcW w:w="594" w:type="dxa"/>
          </w:tcPr>
          <w:p w:rsidR="00CD746D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6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0" w:type="auto"/>
          </w:tcPr>
          <w:p w:rsidR="00CD746D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П</w:t>
            </w:r>
            <w:r w:rsidR="00914ACD" w:rsidRPr="00515DFB">
              <w:rPr>
                <w:rFonts w:ascii="Times New Roman" w:hAnsi="Times New Roman" w:cs="Times New Roman"/>
                <w:sz w:val="28"/>
              </w:rPr>
              <w:t>исать сообщение в соответствии с заданием</w:t>
            </w:r>
            <w:r w:rsidRPr="00515DFB">
              <w:rPr>
                <w:rFonts w:ascii="Times New Roman" w:hAnsi="Times New Roman" w:cs="Times New Roman"/>
                <w:sz w:val="28"/>
              </w:rPr>
              <w:t xml:space="preserve"> (письмо, открытка, записка)</w:t>
            </w: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27D25" w:rsidRPr="00515DFB" w:rsidTr="00B04E41">
        <w:tc>
          <w:tcPr>
            <w:tcW w:w="594" w:type="dxa"/>
          </w:tcPr>
          <w:p w:rsidR="00CD746D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7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0" w:type="auto"/>
          </w:tcPr>
          <w:p w:rsidR="00CD746D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Составлять предложения по образцу</w:t>
            </w: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27D25" w:rsidRPr="00515DFB" w:rsidTr="00B04E41">
        <w:tc>
          <w:tcPr>
            <w:tcW w:w="594" w:type="dxa"/>
          </w:tcPr>
          <w:p w:rsidR="00CD746D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8</w:t>
            </w:r>
            <w:r w:rsidR="00CD746D" w:rsidRPr="00515DF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0" w:type="auto"/>
          </w:tcPr>
          <w:p w:rsidR="00D27D25" w:rsidRPr="00515DFB" w:rsidRDefault="00B04E41" w:rsidP="00515DF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15DFB">
              <w:rPr>
                <w:rFonts w:ascii="Times New Roman" w:hAnsi="Times New Roman" w:cs="Times New Roman"/>
                <w:sz w:val="28"/>
              </w:rPr>
              <w:t>Пользоваться справочной литературой</w:t>
            </w: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CD746D" w:rsidRPr="00515DFB" w:rsidRDefault="00CD746D" w:rsidP="00515D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A77BDF" w:rsidRPr="00515DFB" w:rsidRDefault="00A77BDF" w:rsidP="00515DFB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A77BDF" w:rsidRPr="00515DFB" w:rsidRDefault="00A46A95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 xml:space="preserve">4-ый этап. Мастерские (самостоятельная работа учащихся). </w:t>
      </w:r>
      <w:r w:rsidR="00F57760" w:rsidRPr="00515DFB">
        <w:rPr>
          <w:rFonts w:ascii="Times New Roman" w:hAnsi="Times New Roman" w:cs="Times New Roman"/>
          <w:sz w:val="28"/>
        </w:rPr>
        <w:t xml:space="preserve">В процессе погружения проходит запуск самостоятельной работы. Для этого заранее </w:t>
      </w:r>
      <w:r w:rsidR="007B5E77" w:rsidRPr="00515DFB">
        <w:rPr>
          <w:rFonts w:ascii="Times New Roman" w:hAnsi="Times New Roman" w:cs="Times New Roman"/>
          <w:sz w:val="28"/>
        </w:rPr>
        <w:t xml:space="preserve">готовятся </w:t>
      </w:r>
      <w:r w:rsidR="00F57760" w:rsidRPr="00515DFB">
        <w:rPr>
          <w:rFonts w:ascii="Times New Roman" w:hAnsi="Times New Roman" w:cs="Times New Roman"/>
          <w:sz w:val="28"/>
        </w:rPr>
        <w:t>комплекты работ для каждого учащегося.</w:t>
      </w:r>
      <w:r w:rsidR="00A77BDF" w:rsidRPr="00515DFB">
        <w:rPr>
          <w:rFonts w:ascii="Times New Roman" w:hAnsi="Times New Roman" w:cs="Times New Roman"/>
          <w:sz w:val="28"/>
        </w:rPr>
        <w:t xml:space="preserve"> Учащимся предлагается два варианта домашней самостоятельной работы (ДСР), они самостоятельно выбирают один из них соответственно своим возможностям. Учащиеся могут выполнить любое количество заданий, в любой последовательности.</w:t>
      </w:r>
    </w:p>
    <w:p w:rsidR="009D3160" w:rsidRPr="00515DFB" w:rsidRDefault="00F57760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 </w:t>
      </w:r>
      <w:r w:rsidR="00837331" w:rsidRPr="00515DFB">
        <w:rPr>
          <w:rFonts w:ascii="Times New Roman" w:hAnsi="Times New Roman" w:cs="Times New Roman"/>
          <w:sz w:val="28"/>
        </w:rPr>
        <w:t>Учащимся даются раз</w:t>
      </w:r>
      <w:r w:rsidRPr="00515DFB">
        <w:rPr>
          <w:rFonts w:ascii="Times New Roman" w:hAnsi="Times New Roman" w:cs="Times New Roman"/>
          <w:sz w:val="28"/>
        </w:rPr>
        <w:t>ъясн</w:t>
      </w:r>
      <w:r w:rsidR="00837331" w:rsidRPr="00515DFB">
        <w:rPr>
          <w:rFonts w:ascii="Times New Roman" w:hAnsi="Times New Roman" w:cs="Times New Roman"/>
          <w:sz w:val="28"/>
        </w:rPr>
        <w:t>ения</w:t>
      </w:r>
      <w:r w:rsidR="00914ACD" w:rsidRPr="00515DFB">
        <w:rPr>
          <w:rFonts w:ascii="Times New Roman" w:hAnsi="Times New Roman" w:cs="Times New Roman"/>
          <w:sz w:val="28"/>
        </w:rPr>
        <w:t xml:space="preserve"> по самостоя</w:t>
      </w:r>
      <w:r w:rsidR="00837331" w:rsidRPr="00515DFB">
        <w:rPr>
          <w:rFonts w:ascii="Times New Roman" w:hAnsi="Times New Roman" w:cs="Times New Roman"/>
          <w:sz w:val="28"/>
        </w:rPr>
        <w:t>тельной работе.</w:t>
      </w:r>
      <w:r w:rsidR="00914ACD" w:rsidRPr="00515DFB">
        <w:rPr>
          <w:rFonts w:ascii="Times New Roman" w:hAnsi="Times New Roman" w:cs="Times New Roman"/>
          <w:sz w:val="28"/>
        </w:rPr>
        <w:t xml:space="preserve"> </w:t>
      </w:r>
      <w:r w:rsidRPr="00515DFB">
        <w:rPr>
          <w:rFonts w:ascii="Times New Roman" w:hAnsi="Times New Roman" w:cs="Times New Roman"/>
          <w:sz w:val="28"/>
        </w:rPr>
        <w:t xml:space="preserve">Работу учащиеся выполняют и дома, и в школе. На уроках-мастерских ребята работают (в паре, группе, с учителем) с предложенными заданиями </w:t>
      </w:r>
      <w:r w:rsidR="005D227B" w:rsidRPr="00515DFB">
        <w:rPr>
          <w:rFonts w:ascii="Times New Roman" w:hAnsi="Times New Roman" w:cs="Times New Roman"/>
          <w:sz w:val="28"/>
        </w:rPr>
        <w:t xml:space="preserve">по преодолению своих </w:t>
      </w:r>
      <w:r w:rsidR="005D227B" w:rsidRPr="00515DFB">
        <w:rPr>
          <w:rFonts w:ascii="Times New Roman" w:hAnsi="Times New Roman" w:cs="Times New Roman"/>
          <w:sz w:val="28"/>
        </w:rPr>
        <w:lastRenderedPageBreak/>
        <w:t>затруднений, получают консультации учителя, отмечают в карте знаний выполненные задания, свои знания и незнания.</w:t>
      </w:r>
      <w:r w:rsidR="00837331" w:rsidRPr="00515DFB">
        <w:rPr>
          <w:rFonts w:ascii="Times New Roman" w:hAnsi="Times New Roman" w:cs="Times New Roman"/>
          <w:sz w:val="28"/>
        </w:rPr>
        <w:t xml:space="preserve"> Р</w:t>
      </w:r>
      <w:r w:rsidR="005D227B" w:rsidRPr="00515DFB">
        <w:rPr>
          <w:rFonts w:ascii="Times New Roman" w:hAnsi="Times New Roman" w:cs="Times New Roman"/>
          <w:sz w:val="28"/>
        </w:rPr>
        <w:t xml:space="preserve">аботы учеников </w:t>
      </w:r>
      <w:r w:rsidR="00837331" w:rsidRPr="00515DFB">
        <w:rPr>
          <w:rFonts w:ascii="Times New Roman" w:hAnsi="Times New Roman" w:cs="Times New Roman"/>
          <w:sz w:val="28"/>
        </w:rPr>
        <w:t>проверяются по их запросу: в</w:t>
      </w:r>
      <w:r w:rsidR="005D227B" w:rsidRPr="00515DFB">
        <w:rPr>
          <w:rFonts w:ascii="Times New Roman" w:hAnsi="Times New Roman" w:cs="Times New Roman"/>
          <w:sz w:val="28"/>
        </w:rPr>
        <w:t xml:space="preserve"> тетрадях он</w:t>
      </w:r>
      <w:r w:rsidR="00837331" w:rsidRPr="00515DFB">
        <w:rPr>
          <w:rFonts w:ascii="Times New Roman" w:hAnsi="Times New Roman" w:cs="Times New Roman"/>
          <w:sz w:val="28"/>
        </w:rPr>
        <w:t>и отмечают задания для проверки.</w:t>
      </w:r>
      <w:r w:rsidR="005D227B" w:rsidRPr="00515DFB">
        <w:rPr>
          <w:rFonts w:ascii="Times New Roman" w:hAnsi="Times New Roman" w:cs="Times New Roman"/>
          <w:sz w:val="28"/>
        </w:rPr>
        <w:t xml:space="preserve"> </w:t>
      </w:r>
      <w:proofErr w:type="gramStart"/>
      <w:r w:rsidR="00BD6A46" w:rsidRPr="00515DFB">
        <w:rPr>
          <w:rFonts w:ascii="Times New Roman" w:hAnsi="Times New Roman" w:cs="Times New Roman"/>
          <w:sz w:val="28"/>
        </w:rPr>
        <w:t>Детям необходимо помоч</w:t>
      </w:r>
      <w:r w:rsidR="005D227B" w:rsidRPr="00515DFB">
        <w:rPr>
          <w:rFonts w:ascii="Times New Roman" w:hAnsi="Times New Roman" w:cs="Times New Roman"/>
          <w:sz w:val="28"/>
        </w:rPr>
        <w:t>ь увидеть ошибки в том или ином задании (ошибки не исправляются,</w:t>
      </w:r>
      <w:r w:rsidR="00837331" w:rsidRPr="00515DFB">
        <w:rPr>
          <w:rFonts w:ascii="Times New Roman" w:hAnsi="Times New Roman" w:cs="Times New Roman"/>
          <w:sz w:val="28"/>
        </w:rPr>
        <w:t xml:space="preserve"> только отмечаются какими-либо значками</w:t>
      </w:r>
      <w:r w:rsidR="007B5E77" w:rsidRPr="00515DFB">
        <w:rPr>
          <w:rFonts w:ascii="Times New Roman" w:hAnsi="Times New Roman" w:cs="Times New Roman"/>
          <w:sz w:val="28"/>
        </w:rPr>
        <w:t xml:space="preserve"> </w:t>
      </w:r>
      <w:r w:rsidR="00837331" w:rsidRPr="00515DFB">
        <w:rPr>
          <w:rFonts w:ascii="Times New Roman" w:hAnsi="Times New Roman" w:cs="Times New Roman"/>
          <w:sz w:val="28"/>
        </w:rPr>
        <w:t>(лексические, грамматические, стилистические)</w:t>
      </w:r>
      <w:r w:rsidR="005D227B" w:rsidRPr="00515DFB">
        <w:rPr>
          <w:rFonts w:ascii="Times New Roman" w:hAnsi="Times New Roman" w:cs="Times New Roman"/>
          <w:sz w:val="28"/>
        </w:rPr>
        <w:t xml:space="preserve"> а в конце задания указывается их</w:t>
      </w:r>
      <w:r w:rsidR="00BD6A46" w:rsidRPr="00515DFB">
        <w:rPr>
          <w:rFonts w:ascii="Times New Roman" w:hAnsi="Times New Roman" w:cs="Times New Roman"/>
          <w:sz w:val="28"/>
        </w:rPr>
        <w:t xml:space="preserve"> количество и отметка в баллах в соответствии с критериями оценивания </w:t>
      </w:r>
      <w:r w:rsidR="005F1DA5" w:rsidRPr="00515DFB">
        <w:rPr>
          <w:rFonts w:ascii="Times New Roman" w:hAnsi="Times New Roman" w:cs="Times New Roman"/>
          <w:sz w:val="28"/>
        </w:rPr>
        <w:t xml:space="preserve">письменных заданий (см. </w:t>
      </w:r>
      <w:r w:rsidR="005F1DA5" w:rsidRPr="00F64793">
        <w:rPr>
          <w:rFonts w:ascii="Times New Roman" w:hAnsi="Times New Roman" w:cs="Times New Roman"/>
          <w:i/>
          <w:sz w:val="28"/>
        </w:rPr>
        <w:t xml:space="preserve">приложение </w:t>
      </w:r>
      <w:r w:rsidR="00D40E1E" w:rsidRPr="00F64793">
        <w:rPr>
          <w:rFonts w:ascii="Times New Roman" w:hAnsi="Times New Roman" w:cs="Times New Roman"/>
          <w:i/>
          <w:sz w:val="28"/>
        </w:rPr>
        <w:t>2</w:t>
      </w:r>
      <w:r w:rsidR="00D50B0B" w:rsidRPr="00F64793">
        <w:rPr>
          <w:rFonts w:ascii="Times New Roman" w:hAnsi="Times New Roman" w:cs="Times New Roman"/>
          <w:i/>
          <w:sz w:val="28"/>
        </w:rPr>
        <w:t>:</w:t>
      </w:r>
      <w:r w:rsidR="00D50B0B" w:rsidRPr="00515DFB">
        <w:rPr>
          <w:rFonts w:ascii="Times New Roman" w:hAnsi="Times New Roman" w:cs="Times New Roman"/>
          <w:sz w:val="28"/>
        </w:rPr>
        <w:t>критерии по заданиям</w:t>
      </w:r>
      <w:r w:rsidR="00A77BDF" w:rsidRPr="00515DFB">
        <w:rPr>
          <w:rFonts w:ascii="Times New Roman" w:hAnsi="Times New Roman" w:cs="Times New Roman"/>
          <w:sz w:val="28"/>
        </w:rPr>
        <w:t xml:space="preserve"> </w:t>
      </w:r>
      <w:r w:rsidR="00D50B0B" w:rsidRPr="00515DFB">
        <w:rPr>
          <w:rFonts w:ascii="Times New Roman" w:hAnsi="Times New Roman" w:cs="Times New Roman"/>
          <w:sz w:val="28"/>
        </w:rPr>
        <w:t>1 и 2  разработаны учителем, критерии к заданию 3 взяты из «Книги для учителя», раздел 1</w:t>
      </w:r>
      <w:proofErr w:type="gramEnd"/>
      <w:r w:rsidR="00D50B0B" w:rsidRPr="00515DFB">
        <w:rPr>
          <w:rFonts w:ascii="Times New Roman" w:hAnsi="Times New Roman" w:cs="Times New Roman"/>
          <w:sz w:val="28"/>
        </w:rPr>
        <w:t>, тест</w:t>
      </w:r>
      <w:r w:rsidR="005F1DA5" w:rsidRPr="00515DFB">
        <w:rPr>
          <w:rFonts w:ascii="Times New Roman" w:hAnsi="Times New Roman" w:cs="Times New Roman"/>
          <w:sz w:val="28"/>
        </w:rPr>
        <w:t>)</w:t>
      </w:r>
      <w:r w:rsidR="005D227B" w:rsidRPr="00515DFB">
        <w:rPr>
          <w:rFonts w:ascii="Times New Roman" w:hAnsi="Times New Roman" w:cs="Times New Roman"/>
          <w:sz w:val="28"/>
        </w:rPr>
        <w:t xml:space="preserve">. Учащиеся, делая работу над ошибками, должны сами увидеть и аргументировать допущенные ими ошибки. </w:t>
      </w:r>
      <w:r w:rsidR="007B5E77" w:rsidRPr="00515DFB">
        <w:rPr>
          <w:rFonts w:ascii="Times New Roman" w:hAnsi="Times New Roman" w:cs="Times New Roman"/>
          <w:sz w:val="28"/>
        </w:rPr>
        <w:t>В сводной таблице</w:t>
      </w:r>
      <w:r w:rsidR="005D227B" w:rsidRPr="00515DFB">
        <w:rPr>
          <w:rFonts w:ascii="Times New Roman" w:hAnsi="Times New Roman" w:cs="Times New Roman"/>
          <w:sz w:val="28"/>
        </w:rPr>
        <w:t xml:space="preserve"> </w:t>
      </w:r>
      <w:r w:rsidR="007B5E77" w:rsidRPr="00515DFB">
        <w:rPr>
          <w:rFonts w:ascii="Times New Roman" w:hAnsi="Times New Roman" w:cs="Times New Roman"/>
          <w:sz w:val="28"/>
        </w:rPr>
        <w:t>фиксируется</w:t>
      </w:r>
      <w:r w:rsidR="00155C66" w:rsidRPr="00515DFB">
        <w:rPr>
          <w:rFonts w:ascii="Times New Roman" w:hAnsi="Times New Roman" w:cs="Times New Roman"/>
          <w:sz w:val="28"/>
        </w:rPr>
        <w:t xml:space="preserve"> самостоятельная работа учеников. </w:t>
      </w:r>
      <w:r w:rsidR="00A96E8C" w:rsidRPr="00515DFB">
        <w:rPr>
          <w:rFonts w:ascii="Times New Roman" w:hAnsi="Times New Roman" w:cs="Times New Roman"/>
          <w:sz w:val="28"/>
        </w:rPr>
        <w:t xml:space="preserve">По окончании данного этапа проводится </w:t>
      </w:r>
      <w:r w:rsidR="00303944" w:rsidRPr="00515DFB">
        <w:rPr>
          <w:rFonts w:ascii="Times New Roman" w:hAnsi="Times New Roman" w:cs="Times New Roman"/>
          <w:sz w:val="28"/>
        </w:rPr>
        <w:t>итоговая</w:t>
      </w:r>
      <w:r w:rsidR="007B5E77" w:rsidRPr="00515DFB">
        <w:rPr>
          <w:rFonts w:ascii="Times New Roman" w:hAnsi="Times New Roman" w:cs="Times New Roman"/>
          <w:sz w:val="28"/>
        </w:rPr>
        <w:t xml:space="preserve"> </w:t>
      </w:r>
      <w:r w:rsidR="00303944" w:rsidRPr="00515DFB">
        <w:rPr>
          <w:rFonts w:ascii="Times New Roman" w:hAnsi="Times New Roman" w:cs="Times New Roman"/>
          <w:sz w:val="28"/>
        </w:rPr>
        <w:t>(контрольная) работа</w:t>
      </w:r>
      <w:r w:rsidR="00F64793">
        <w:rPr>
          <w:rFonts w:ascii="Times New Roman" w:hAnsi="Times New Roman" w:cs="Times New Roman"/>
          <w:sz w:val="28"/>
        </w:rPr>
        <w:t xml:space="preserve"> (</w:t>
      </w:r>
      <w:r w:rsidR="00F64793" w:rsidRPr="00F64793">
        <w:rPr>
          <w:rFonts w:ascii="Times New Roman" w:hAnsi="Times New Roman" w:cs="Times New Roman"/>
          <w:i/>
          <w:sz w:val="28"/>
        </w:rPr>
        <w:t>приложение 4)</w:t>
      </w:r>
      <w:r w:rsidR="00303944" w:rsidRPr="00515DFB">
        <w:rPr>
          <w:rFonts w:ascii="Times New Roman" w:hAnsi="Times New Roman" w:cs="Times New Roman"/>
          <w:sz w:val="28"/>
        </w:rPr>
        <w:t xml:space="preserve">. </w:t>
      </w:r>
    </w:p>
    <w:p w:rsidR="00D50B0B" w:rsidRPr="00515DFB" w:rsidRDefault="006227F6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 xml:space="preserve">5-ый этап. </w:t>
      </w:r>
      <w:r w:rsidR="006977DD" w:rsidRPr="00515DFB">
        <w:rPr>
          <w:rFonts w:ascii="Times New Roman" w:hAnsi="Times New Roman" w:cs="Times New Roman"/>
          <w:b/>
          <w:sz w:val="28"/>
        </w:rPr>
        <w:t>Лаборатория (за страницами учебника)</w:t>
      </w:r>
      <w:r w:rsidRPr="00515DFB">
        <w:rPr>
          <w:rFonts w:ascii="Times New Roman" w:hAnsi="Times New Roman" w:cs="Times New Roman"/>
          <w:b/>
          <w:sz w:val="28"/>
        </w:rPr>
        <w:t xml:space="preserve">. </w:t>
      </w:r>
      <w:r w:rsidRPr="00515DFB">
        <w:rPr>
          <w:rFonts w:ascii="Times New Roman" w:hAnsi="Times New Roman" w:cs="Times New Roman"/>
          <w:sz w:val="28"/>
        </w:rPr>
        <w:t xml:space="preserve">Это место, где учащиеся узнают что-то новое, интересное. </w:t>
      </w:r>
      <w:r w:rsidR="00303944" w:rsidRPr="00515DFB">
        <w:rPr>
          <w:rFonts w:ascii="Times New Roman" w:hAnsi="Times New Roman" w:cs="Times New Roman"/>
          <w:sz w:val="28"/>
        </w:rPr>
        <w:t>Организуется</w:t>
      </w:r>
      <w:r w:rsidRPr="00515DFB">
        <w:rPr>
          <w:rFonts w:ascii="Times New Roman" w:hAnsi="Times New Roman" w:cs="Times New Roman"/>
          <w:sz w:val="28"/>
        </w:rPr>
        <w:t xml:space="preserve"> работа с текстами. Работая с различными текстами-письмами, </w:t>
      </w:r>
      <w:r w:rsidR="00303944" w:rsidRPr="00515DFB">
        <w:rPr>
          <w:rFonts w:ascii="Times New Roman" w:hAnsi="Times New Roman" w:cs="Times New Roman"/>
          <w:sz w:val="28"/>
        </w:rPr>
        <w:t xml:space="preserve">учащиеся </w:t>
      </w:r>
      <w:r w:rsidRPr="00515DFB">
        <w:rPr>
          <w:rFonts w:ascii="Times New Roman" w:hAnsi="Times New Roman" w:cs="Times New Roman"/>
          <w:sz w:val="28"/>
        </w:rPr>
        <w:t>разр</w:t>
      </w:r>
      <w:r w:rsidR="00303944" w:rsidRPr="00515DFB">
        <w:rPr>
          <w:rFonts w:ascii="Times New Roman" w:hAnsi="Times New Roman" w:cs="Times New Roman"/>
          <w:sz w:val="28"/>
        </w:rPr>
        <w:t>абатывают</w:t>
      </w:r>
      <w:r w:rsidRPr="00515DFB">
        <w:rPr>
          <w:rFonts w:ascii="Times New Roman" w:hAnsi="Times New Roman" w:cs="Times New Roman"/>
          <w:sz w:val="28"/>
        </w:rPr>
        <w:t xml:space="preserve"> алгоритм</w:t>
      </w:r>
      <w:r w:rsidR="00303944" w:rsidRPr="00515DFB">
        <w:rPr>
          <w:rFonts w:ascii="Times New Roman" w:hAnsi="Times New Roman" w:cs="Times New Roman"/>
          <w:sz w:val="28"/>
        </w:rPr>
        <w:t xml:space="preserve"> (памятку) написания и оформления писем, открыток, заполнения анкет</w:t>
      </w:r>
      <w:r w:rsidRPr="00515DFB">
        <w:rPr>
          <w:rFonts w:ascii="Times New Roman" w:hAnsi="Times New Roman" w:cs="Times New Roman"/>
          <w:sz w:val="28"/>
        </w:rPr>
        <w:t>.</w:t>
      </w:r>
      <w:r w:rsidR="005F1DA5" w:rsidRPr="00515DFB">
        <w:rPr>
          <w:rFonts w:ascii="Times New Roman" w:hAnsi="Times New Roman" w:cs="Times New Roman"/>
          <w:sz w:val="28"/>
        </w:rPr>
        <w:t xml:space="preserve"> Памятки затем размещаются на стенде в кабинете. </w:t>
      </w:r>
      <w:r w:rsidR="007B5E77" w:rsidRPr="00515DFB">
        <w:rPr>
          <w:rFonts w:ascii="Times New Roman" w:hAnsi="Times New Roman" w:cs="Times New Roman"/>
          <w:sz w:val="28"/>
        </w:rPr>
        <w:t xml:space="preserve"> На этом же занятии они готовятся к презентации.</w:t>
      </w:r>
    </w:p>
    <w:p w:rsidR="00017B4F" w:rsidRPr="00515DFB" w:rsidRDefault="00017B4F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Кроме того, учитель проводит индивидуальные консультации для </w:t>
      </w:r>
      <w:proofErr w:type="gramStart"/>
      <w:r w:rsidRPr="00515DFB">
        <w:rPr>
          <w:rFonts w:ascii="Times New Roman" w:hAnsi="Times New Roman" w:cs="Times New Roman"/>
          <w:sz w:val="28"/>
        </w:rPr>
        <w:t>слабо успевающих</w:t>
      </w:r>
      <w:proofErr w:type="gramEnd"/>
      <w:r w:rsidRPr="00515DFB">
        <w:rPr>
          <w:rFonts w:ascii="Times New Roman" w:hAnsi="Times New Roman" w:cs="Times New Roman"/>
          <w:sz w:val="28"/>
        </w:rPr>
        <w:t xml:space="preserve"> учеников в </w:t>
      </w:r>
      <w:proofErr w:type="spellStart"/>
      <w:r w:rsidRPr="00515DFB">
        <w:rPr>
          <w:rFonts w:ascii="Times New Roman" w:hAnsi="Times New Roman" w:cs="Times New Roman"/>
          <w:sz w:val="28"/>
        </w:rPr>
        <w:t>неучебное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 время по запросу самих учащихся.</w:t>
      </w:r>
    </w:p>
    <w:p w:rsidR="00181D7C" w:rsidRPr="00515DFB" w:rsidRDefault="006977DD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>6-о</w:t>
      </w:r>
      <w:r w:rsidR="007B1CE7" w:rsidRPr="00515DFB">
        <w:rPr>
          <w:rFonts w:ascii="Times New Roman" w:hAnsi="Times New Roman" w:cs="Times New Roman"/>
          <w:b/>
          <w:sz w:val="28"/>
        </w:rPr>
        <w:t xml:space="preserve">й этап. Презентация. </w:t>
      </w:r>
      <w:r w:rsidR="007B1CE7" w:rsidRPr="00515DFB">
        <w:rPr>
          <w:rFonts w:ascii="Times New Roman" w:hAnsi="Times New Roman" w:cs="Times New Roman"/>
          <w:sz w:val="28"/>
        </w:rPr>
        <w:t xml:space="preserve">Перед уроками-презентациями ученикам </w:t>
      </w:r>
      <w:r w:rsidR="00303944" w:rsidRPr="00515DFB">
        <w:rPr>
          <w:rFonts w:ascii="Times New Roman" w:hAnsi="Times New Roman" w:cs="Times New Roman"/>
          <w:sz w:val="28"/>
        </w:rPr>
        <w:t>предлагаются вопросы, которые помогут</w:t>
      </w:r>
      <w:r w:rsidR="007B1CE7" w:rsidRPr="00515DFB">
        <w:rPr>
          <w:rFonts w:ascii="Times New Roman" w:hAnsi="Times New Roman" w:cs="Times New Roman"/>
          <w:sz w:val="28"/>
        </w:rPr>
        <w:t xml:space="preserve"> им составить связный текст—отчёт по самостоятельной</w:t>
      </w:r>
      <w:r w:rsidR="00BD6A46" w:rsidRPr="00515DFB">
        <w:rPr>
          <w:rFonts w:ascii="Times New Roman" w:hAnsi="Times New Roman" w:cs="Times New Roman"/>
          <w:sz w:val="28"/>
        </w:rPr>
        <w:t xml:space="preserve"> работе </w:t>
      </w:r>
      <w:r w:rsidR="00B718C9" w:rsidRPr="00515DFB">
        <w:rPr>
          <w:rFonts w:ascii="Times New Roman" w:hAnsi="Times New Roman" w:cs="Times New Roman"/>
          <w:sz w:val="28"/>
        </w:rPr>
        <w:t>в письменном виде.</w:t>
      </w:r>
      <w:r w:rsidR="00BD6A46" w:rsidRPr="00515DFB">
        <w:rPr>
          <w:rFonts w:ascii="Times New Roman" w:hAnsi="Times New Roman" w:cs="Times New Roman"/>
          <w:sz w:val="28"/>
        </w:rPr>
        <w:t xml:space="preserve"> Отдельных учащихся </w:t>
      </w:r>
      <w:r w:rsidR="000814FE" w:rsidRPr="00515DFB">
        <w:rPr>
          <w:rFonts w:ascii="Times New Roman" w:hAnsi="Times New Roman" w:cs="Times New Roman"/>
          <w:sz w:val="28"/>
        </w:rPr>
        <w:t xml:space="preserve">следует </w:t>
      </w:r>
      <w:r w:rsidR="00BD6A46" w:rsidRPr="00515DFB">
        <w:rPr>
          <w:rFonts w:ascii="Times New Roman" w:hAnsi="Times New Roman" w:cs="Times New Roman"/>
          <w:sz w:val="28"/>
        </w:rPr>
        <w:t>заслушать.</w:t>
      </w:r>
    </w:p>
    <w:p w:rsidR="007B5E77" w:rsidRPr="00515DFB" w:rsidRDefault="00FE35CA" w:rsidP="00515DFB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>Примерная схема</w:t>
      </w:r>
      <w:r w:rsidR="007B5E77" w:rsidRPr="00515DFB">
        <w:rPr>
          <w:rFonts w:ascii="Times New Roman" w:hAnsi="Times New Roman" w:cs="Times New Roman"/>
          <w:b/>
          <w:sz w:val="28"/>
        </w:rPr>
        <w:t xml:space="preserve"> для подготовки к презентации.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--Свою </w:t>
      </w:r>
      <w:r w:rsidR="000814FE" w:rsidRPr="00515DFB">
        <w:rPr>
          <w:rFonts w:ascii="Times New Roman" w:hAnsi="Times New Roman" w:cs="Times New Roman"/>
          <w:sz w:val="28"/>
        </w:rPr>
        <w:t>стартов</w:t>
      </w:r>
      <w:r w:rsidRPr="00515DFB">
        <w:rPr>
          <w:rFonts w:ascii="Times New Roman" w:hAnsi="Times New Roman" w:cs="Times New Roman"/>
          <w:sz w:val="28"/>
        </w:rPr>
        <w:t>ую работу</w:t>
      </w:r>
      <w:r w:rsidR="000814FE" w:rsidRPr="00515DFB">
        <w:rPr>
          <w:rFonts w:ascii="Times New Roman" w:hAnsi="Times New Roman" w:cs="Times New Roman"/>
          <w:sz w:val="28"/>
        </w:rPr>
        <w:t xml:space="preserve"> я выполнил…</w:t>
      </w:r>
    </w:p>
    <w:p w:rsidR="000814FE" w:rsidRPr="00515DFB" w:rsidRDefault="000814FE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--Итоговую работу я сделал…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lastRenderedPageBreak/>
        <w:t>--Я начал свою работу с того, что…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--В ходе работы я столкнулся с  проблемами…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--Чтобы справиться с проблемами, я…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--Работая по данной теме, я </w:t>
      </w:r>
      <w:proofErr w:type="gramStart"/>
      <w:r w:rsidRPr="00515DFB">
        <w:rPr>
          <w:rFonts w:ascii="Times New Roman" w:hAnsi="Times New Roman" w:cs="Times New Roman"/>
          <w:sz w:val="28"/>
        </w:rPr>
        <w:t>усвоил</w:t>
      </w:r>
      <w:proofErr w:type="gramEnd"/>
      <w:r w:rsidRPr="00515DFB">
        <w:rPr>
          <w:rFonts w:ascii="Times New Roman" w:hAnsi="Times New Roman" w:cs="Times New Roman"/>
          <w:sz w:val="28"/>
        </w:rPr>
        <w:t>/выучил/запомнил…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--Мне удалось…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--Закончив свою работу, я могу сказать, что…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--Но я до сих пор затрудняюсь…</w:t>
      </w:r>
    </w:p>
    <w:p w:rsidR="00611297" w:rsidRPr="00515DFB" w:rsidRDefault="00611297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--</w:t>
      </w:r>
      <w:r w:rsidR="000814FE" w:rsidRPr="00515DFB">
        <w:rPr>
          <w:rFonts w:ascii="Times New Roman" w:hAnsi="Times New Roman" w:cs="Times New Roman"/>
          <w:sz w:val="28"/>
        </w:rPr>
        <w:t xml:space="preserve">На этих уроках мне </w:t>
      </w:r>
      <w:proofErr w:type="gramStart"/>
      <w:r w:rsidR="000814FE" w:rsidRPr="00515DFB">
        <w:rPr>
          <w:rFonts w:ascii="Times New Roman" w:hAnsi="Times New Roman" w:cs="Times New Roman"/>
          <w:sz w:val="28"/>
        </w:rPr>
        <w:t>понравилось</w:t>
      </w:r>
      <w:proofErr w:type="gramEnd"/>
      <w:r w:rsidR="000814FE" w:rsidRPr="00515DFB">
        <w:rPr>
          <w:rFonts w:ascii="Times New Roman" w:hAnsi="Times New Roman" w:cs="Times New Roman"/>
          <w:sz w:val="28"/>
        </w:rPr>
        <w:t>/не понравилось…</w:t>
      </w:r>
    </w:p>
    <w:p w:rsidR="001E749B" w:rsidRPr="00515DFB" w:rsidRDefault="001E749B" w:rsidP="00515DF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15DFB">
        <w:rPr>
          <w:rFonts w:ascii="Times New Roman" w:hAnsi="Times New Roman" w:cs="Times New Roman"/>
          <w:b/>
          <w:sz w:val="28"/>
        </w:rPr>
        <w:t>Литература: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Диагностика учебной успешности в начальной школе. /Под ред. </w:t>
      </w:r>
      <w:proofErr w:type="spellStart"/>
      <w:r w:rsidRPr="00515DFB">
        <w:rPr>
          <w:rFonts w:ascii="Times New Roman" w:hAnsi="Times New Roman" w:cs="Times New Roman"/>
          <w:sz w:val="28"/>
        </w:rPr>
        <w:t>Нежнова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 П.Г., Фрумина И.Д., Хасана Б.И., </w:t>
      </w:r>
      <w:proofErr w:type="spellStart"/>
      <w:r w:rsidRPr="00515DFB">
        <w:rPr>
          <w:rFonts w:ascii="Times New Roman" w:hAnsi="Times New Roman" w:cs="Times New Roman"/>
          <w:sz w:val="28"/>
        </w:rPr>
        <w:t>Эльконина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 Б.Д..—М.: Открытый институт «Развивающее образование», 2009.—168 </w:t>
      </w:r>
      <w:proofErr w:type="gramStart"/>
      <w:r w:rsidRPr="00515DFB">
        <w:rPr>
          <w:rFonts w:ascii="Times New Roman" w:hAnsi="Times New Roman" w:cs="Times New Roman"/>
          <w:sz w:val="28"/>
        </w:rPr>
        <w:t>с</w:t>
      </w:r>
      <w:proofErr w:type="gramEnd"/>
      <w:r w:rsidRPr="00515DFB">
        <w:rPr>
          <w:rFonts w:ascii="Times New Roman" w:hAnsi="Times New Roman" w:cs="Times New Roman"/>
          <w:sz w:val="28"/>
        </w:rPr>
        <w:t>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Краля Н.А. «Метод учебных проектов как средство активизации учебной деятельности учащихся». Учебно-методическое пособие</w:t>
      </w:r>
      <w:proofErr w:type="gramStart"/>
      <w:r w:rsidRPr="00515DFB">
        <w:rPr>
          <w:rFonts w:ascii="Times New Roman" w:hAnsi="Times New Roman" w:cs="Times New Roman"/>
          <w:sz w:val="28"/>
        </w:rPr>
        <w:t>/П</w:t>
      </w:r>
      <w:proofErr w:type="gramEnd"/>
      <w:r w:rsidRPr="00515DFB">
        <w:rPr>
          <w:rFonts w:ascii="Times New Roman" w:hAnsi="Times New Roman" w:cs="Times New Roman"/>
          <w:sz w:val="28"/>
        </w:rPr>
        <w:t xml:space="preserve">од ред. Дубенского Ю.П.—Омск, изд-во </w:t>
      </w:r>
      <w:proofErr w:type="spellStart"/>
      <w:r w:rsidRPr="00515DFB">
        <w:rPr>
          <w:rFonts w:ascii="Times New Roman" w:hAnsi="Times New Roman" w:cs="Times New Roman"/>
          <w:sz w:val="28"/>
        </w:rPr>
        <w:t>ОмГУ</w:t>
      </w:r>
      <w:proofErr w:type="spellEnd"/>
      <w:r w:rsidRPr="00515DFB">
        <w:rPr>
          <w:rFonts w:ascii="Times New Roman" w:hAnsi="Times New Roman" w:cs="Times New Roman"/>
          <w:sz w:val="28"/>
        </w:rPr>
        <w:t>, 2005.—59 с.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Методические рекомендации по организации образовательного процесса в подростковой школе.—15 </w:t>
      </w:r>
      <w:proofErr w:type="gramStart"/>
      <w:r w:rsidRPr="00515DFB">
        <w:rPr>
          <w:rFonts w:ascii="Times New Roman" w:hAnsi="Times New Roman" w:cs="Times New Roman"/>
          <w:sz w:val="28"/>
        </w:rPr>
        <w:t>с</w:t>
      </w:r>
      <w:proofErr w:type="gramEnd"/>
      <w:r w:rsidRPr="00515DFB">
        <w:rPr>
          <w:rFonts w:ascii="Times New Roman" w:hAnsi="Times New Roman" w:cs="Times New Roman"/>
          <w:sz w:val="28"/>
        </w:rPr>
        <w:t>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Об обеспечении успешной адаптации ребёнка при переходе со ступени начального общего образования на </w:t>
      </w:r>
      <w:proofErr w:type="gramStart"/>
      <w:r w:rsidRPr="00515DFB">
        <w:rPr>
          <w:rFonts w:ascii="Times New Roman" w:hAnsi="Times New Roman" w:cs="Times New Roman"/>
          <w:sz w:val="28"/>
        </w:rPr>
        <w:t>основную</w:t>
      </w:r>
      <w:proofErr w:type="gramEnd"/>
      <w:r w:rsidRPr="00515DFB">
        <w:rPr>
          <w:rFonts w:ascii="Times New Roman" w:hAnsi="Times New Roman" w:cs="Times New Roman"/>
          <w:sz w:val="28"/>
        </w:rPr>
        <w:t xml:space="preserve">. Письмо министерства образования и науки РФ от 21.05.2004 № 14-51-140/13.—10 </w:t>
      </w:r>
      <w:proofErr w:type="gramStart"/>
      <w:r w:rsidRPr="00515DFB">
        <w:rPr>
          <w:rFonts w:ascii="Times New Roman" w:hAnsi="Times New Roman" w:cs="Times New Roman"/>
          <w:sz w:val="28"/>
        </w:rPr>
        <w:t>с</w:t>
      </w:r>
      <w:proofErr w:type="gramEnd"/>
      <w:r w:rsidRPr="00515DFB">
        <w:rPr>
          <w:rFonts w:ascii="Times New Roman" w:hAnsi="Times New Roman" w:cs="Times New Roman"/>
          <w:sz w:val="28"/>
        </w:rPr>
        <w:t>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Примерная основная образовательная программа образовательного учреждения. Основная школа/ (сост. Савинов Е.С.).—М.: Просвещение, 2011.—454 </w:t>
      </w:r>
      <w:proofErr w:type="gramStart"/>
      <w:r w:rsidRPr="00515DFB">
        <w:rPr>
          <w:rFonts w:ascii="Times New Roman" w:hAnsi="Times New Roman" w:cs="Times New Roman"/>
          <w:sz w:val="28"/>
        </w:rPr>
        <w:t>с</w:t>
      </w:r>
      <w:proofErr w:type="gramEnd"/>
      <w:r w:rsidRPr="00515DFB">
        <w:rPr>
          <w:rFonts w:ascii="Times New Roman" w:hAnsi="Times New Roman" w:cs="Times New Roman"/>
          <w:sz w:val="28"/>
        </w:rPr>
        <w:t>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Примерная  основная образовательная программа основного общего образования—вектор индивидуализации обучения в основной школе (проект для обсуждения)</w:t>
      </w:r>
      <w:proofErr w:type="gramStart"/>
      <w:r w:rsidRPr="00515DFB">
        <w:rPr>
          <w:rFonts w:ascii="Times New Roman" w:hAnsi="Times New Roman" w:cs="Times New Roman"/>
          <w:sz w:val="28"/>
        </w:rPr>
        <w:t>—И</w:t>
      </w:r>
      <w:proofErr w:type="gramEnd"/>
      <w:r w:rsidRPr="00515DFB">
        <w:rPr>
          <w:rFonts w:ascii="Times New Roman" w:hAnsi="Times New Roman" w:cs="Times New Roman"/>
          <w:sz w:val="28"/>
        </w:rPr>
        <w:t xml:space="preserve">нститут проблем образовательной политики </w:t>
      </w:r>
      <w:r w:rsidRPr="00515DFB">
        <w:rPr>
          <w:rFonts w:ascii="Times New Roman" w:hAnsi="Times New Roman" w:cs="Times New Roman"/>
          <w:sz w:val="28"/>
        </w:rPr>
        <w:lastRenderedPageBreak/>
        <w:t>«Эврика», открытый институт «Развивающее образование».—Москва, ноябрь 2010.—213 с.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 xml:space="preserve">Урок в развивающем обучении: Книга для учителя/ </w:t>
      </w:r>
      <w:proofErr w:type="spellStart"/>
      <w:r w:rsidRPr="00515DFB">
        <w:rPr>
          <w:rFonts w:ascii="Times New Roman" w:hAnsi="Times New Roman" w:cs="Times New Roman"/>
          <w:sz w:val="28"/>
        </w:rPr>
        <w:t>Дусавицкий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 А.К., Кондратюк Е.М., Толмачева И.Н., </w:t>
      </w:r>
      <w:proofErr w:type="spellStart"/>
      <w:r w:rsidRPr="00515DFB">
        <w:rPr>
          <w:rFonts w:ascii="Times New Roman" w:hAnsi="Times New Roman" w:cs="Times New Roman"/>
          <w:sz w:val="28"/>
        </w:rPr>
        <w:t>Шилкунова</w:t>
      </w:r>
      <w:proofErr w:type="spellEnd"/>
      <w:r w:rsidRPr="00515DFB">
        <w:rPr>
          <w:rFonts w:ascii="Times New Roman" w:hAnsi="Times New Roman" w:cs="Times New Roman"/>
          <w:sz w:val="28"/>
        </w:rPr>
        <w:t xml:space="preserve"> З.И.—2-е изд.—М.:ВИТА-ПРЕСС, 2010.—288 </w:t>
      </w:r>
      <w:proofErr w:type="gramStart"/>
      <w:r w:rsidRPr="00515DFB">
        <w:rPr>
          <w:rFonts w:ascii="Times New Roman" w:hAnsi="Times New Roman" w:cs="Times New Roman"/>
          <w:sz w:val="28"/>
        </w:rPr>
        <w:t>с</w:t>
      </w:r>
      <w:proofErr w:type="gramEnd"/>
      <w:r w:rsidRPr="00515DFB">
        <w:rPr>
          <w:rFonts w:ascii="Times New Roman" w:hAnsi="Times New Roman" w:cs="Times New Roman"/>
          <w:sz w:val="28"/>
        </w:rPr>
        <w:t>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Учебная деятельность в разных возрастах. Сборник материалов/Открытый институт «Развивающее образование».</w:t>
      </w:r>
      <w:proofErr w:type="gramStart"/>
      <w:r w:rsidRPr="00515DFB">
        <w:rPr>
          <w:rFonts w:ascii="Times New Roman" w:hAnsi="Times New Roman" w:cs="Times New Roman"/>
          <w:sz w:val="28"/>
        </w:rPr>
        <w:t>—М</w:t>
      </w:r>
      <w:proofErr w:type="gramEnd"/>
      <w:r w:rsidRPr="00515DFB">
        <w:rPr>
          <w:rFonts w:ascii="Times New Roman" w:hAnsi="Times New Roman" w:cs="Times New Roman"/>
          <w:sz w:val="28"/>
        </w:rPr>
        <w:t>.: Издатель Рассказов  А.И., 2003.—120 с.</w:t>
      </w:r>
    </w:p>
    <w:p w:rsidR="001E749B" w:rsidRPr="00515DFB" w:rsidRDefault="001E749B" w:rsidP="00515D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t>Федеральный государственный образовательный стандарт основного общего образования.</w:t>
      </w:r>
      <w:proofErr w:type="gramStart"/>
      <w:r w:rsidRPr="00515DFB">
        <w:rPr>
          <w:rFonts w:ascii="Times New Roman" w:hAnsi="Times New Roman" w:cs="Times New Roman"/>
          <w:sz w:val="28"/>
        </w:rPr>
        <w:t>—у</w:t>
      </w:r>
      <w:proofErr w:type="gramEnd"/>
      <w:r w:rsidRPr="00515DFB">
        <w:rPr>
          <w:rFonts w:ascii="Times New Roman" w:hAnsi="Times New Roman" w:cs="Times New Roman"/>
          <w:sz w:val="28"/>
        </w:rPr>
        <w:t>тверждён приказом Министерства образования и науки РФ от 17 декабря 2010г. №1897.—50 с.</w:t>
      </w:r>
    </w:p>
    <w:p w:rsidR="00CF6AAF" w:rsidRPr="00515DFB" w:rsidRDefault="00CF6AAF" w:rsidP="00515DF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8"/>
        </w:rPr>
      </w:pPr>
      <w:r w:rsidRPr="00515DFB">
        <w:rPr>
          <w:sz w:val="28"/>
        </w:rPr>
        <w:t>Английский язык. Учебник для 6 класса общеобразовательных учреждений с приложением на электронном носителе/</w:t>
      </w:r>
      <w:proofErr w:type="spellStart"/>
      <w:r w:rsidRPr="00515DFB">
        <w:rPr>
          <w:sz w:val="28"/>
        </w:rPr>
        <w:t>В.П.Кузовлев</w:t>
      </w:r>
      <w:proofErr w:type="spellEnd"/>
      <w:r w:rsidRPr="00515DFB">
        <w:rPr>
          <w:sz w:val="28"/>
        </w:rPr>
        <w:t xml:space="preserve">, Н.М. Лапа, Э.Ш. </w:t>
      </w:r>
      <w:proofErr w:type="spellStart"/>
      <w:r w:rsidRPr="00515DFB">
        <w:rPr>
          <w:sz w:val="28"/>
        </w:rPr>
        <w:t>Перегудова</w:t>
      </w:r>
      <w:proofErr w:type="spellEnd"/>
      <w:r w:rsidRPr="00515DFB">
        <w:rPr>
          <w:sz w:val="28"/>
        </w:rPr>
        <w:t xml:space="preserve"> и др.; Рос. акад. наук, Рос. акад. образования, изд-во «Просвещение».</w:t>
      </w:r>
      <w:proofErr w:type="gramStart"/>
      <w:r w:rsidRPr="00515DFB">
        <w:rPr>
          <w:sz w:val="28"/>
        </w:rPr>
        <w:t>—М</w:t>
      </w:r>
      <w:proofErr w:type="gramEnd"/>
      <w:r w:rsidRPr="00515DFB">
        <w:rPr>
          <w:sz w:val="28"/>
        </w:rPr>
        <w:t>.: Просвещение, 2010.</w:t>
      </w:r>
    </w:p>
    <w:p w:rsidR="00CF6AAF" w:rsidRPr="00515DFB" w:rsidRDefault="00CF6AAF" w:rsidP="00515DF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8"/>
        </w:rPr>
      </w:pPr>
      <w:r w:rsidRPr="00515DFB">
        <w:rPr>
          <w:sz w:val="28"/>
        </w:rPr>
        <w:t>Английский язык. Рабочая тетрадь.6 класс. Пособие для учащихся общеобразовательных учреждений/</w:t>
      </w:r>
      <w:proofErr w:type="spellStart"/>
      <w:r w:rsidRPr="00515DFB">
        <w:rPr>
          <w:sz w:val="28"/>
        </w:rPr>
        <w:t>В.П.Кузовлев</w:t>
      </w:r>
      <w:proofErr w:type="spellEnd"/>
      <w:r w:rsidRPr="00515DFB">
        <w:rPr>
          <w:sz w:val="28"/>
        </w:rPr>
        <w:t xml:space="preserve">, Н.М. Лапа, Э.Ш. </w:t>
      </w:r>
      <w:proofErr w:type="spellStart"/>
      <w:r w:rsidRPr="00515DFB">
        <w:rPr>
          <w:sz w:val="28"/>
        </w:rPr>
        <w:t>Перегудова</w:t>
      </w:r>
      <w:proofErr w:type="spellEnd"/>
      <w:r w:rsidRPr="00515DFB">
        <w:rPr>
          <w:sz w:val="28"/>
        </w:rPr>
        <w:t xml:space="preserve"> и др.; Рос. акад. наук, Рос. акад. образования, изд-во «Просвещение».</w:t>
      </w:r>
      <w:proofErr w:type="gramStart"/>
      <w:r w:rsidRPr="00515DFB">
        <w:rPr>
          <w:sz w:val="28"/>
        </w:rPr>
        <w:t>—М</w:t>
      </w:r>
      <w:proofErr w:type="gramEnd"/>
      <w:r w:rsidRPr="00515DFB">
        <w:rPr>
          <w:sz w:val="28"/>
        </w:rPr>
        <w:t>.: Просвещение, 2013.</w:t>
      </w:r>
    </w:p>
    <w:p w:rsidR="00CF6AAF" w:rsidRPr="00515DFB" w:rsidRDefault="00CF6AAF" w:rsidP="00515DFB">
      <w:pPr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sz w:val="28"/>
        </w:rPr>
      </w:pPr>
      <w:r w:rsidRPr="00515DFB">
        <w:rPr>
          <w:rFonts w:ascii="Calibri" w:eastAsia="Calibri" w:hAnsi="Calibri" w:cs="Times New Roman"/>
          <w:sz w:val="28"/>
        </w:rPr>
        <w:t xml:space="preserve">Английский язык. 5 класс: учебник  для общеобразовательных учреждений с приложением на электронном носителе/ В.П. </w:t>
      </w:r>
      <w:proofErr w:type="spellStart"/>
      <w:r w:rsidRPr="00515DFB">
        <w:rPr>
          <w:rFonts w:ascii="Calibri" w:eastAsia="Calibri" w:hAnsi="Calibri" w:cs="Times New Roman"/>
          <w:sz w:val="28"/>
        </w:rPr>
        <w:t>Кузовлев</w:t>
      </w:r>
      <w:proofErr w:type="spellEnd"/>
      <w:r w:rsidRPr="00515DFB">
        <w:rPr>
          <w:rFonts w:ascii="Calibri" w:eastAsia="Calibri" w:hAnsi="Calibri" w:cs="Times New Roman"/>
          <w:sz w:val="28"/>
        </w:rPr>
        <w:t xml:space="preserve">, Н.М.Лапа, О.В. </w:t>
      </w:r>
      <w:proofErr w:type="spellStart"/>
      <w:r w:rsidRPr="00515DFB">
        <w:rPr>
          <w:rFonts w:ascii="Calibri" w:eastAsia="Calibri" w:hAnsi="Calibri" w:cs="Times New Roman"/>
          <w:sz w:val="28"/>
        </w:rPr>
        <w:t>Дуванова</w:t>
      </w:r>
      <w:proofErr w:type="spellEnd"/>
      <w:r w:rsidRPr="00515DFB">
        <w:rPr>
          <w:rFonts w:ascii="Calibri" w:eastAsia="Calibri" w:hAnsi="Calibri" w:cs="Times New Roman"/>
          <w:sz w:val="28"/>
        </w:rPr>
        <w:t xml:space="preserve"> и др./; Рос</w:t>
      </w:r>
      <w:proofErr w:type="gramStart"/>
      <w:r w:rsidRPr="00515DFB">
        <w:rPr>
          <w:rFonts w:ascii="Calibri" w:eastAsia="Calibri" w:hAnsi="Calibri" w:cs="Times New Roman"/>
          <w:sz w:val="28"/>
        </w:rPr>
        <w:t>.</w:t>
      </w:r>
      <w:proofErr w:type="gramEnd"/>
      <w:r w:rsidRPr="00515DFB">
        <w:rPr>
          <w:rFonts w:ascii="Calibri" w:eastAsia="Calibri" w:hAnsi="Calibri" w:cs="Times New Roman"/>
          <w:sz w:val="28"/>
        </w:rPr>
        <w:t xml:space="preserve"> </w:t>
      </w:r>
      <w:proofErr w:type="gramStart"/>
      <w:r w:rsidRPr="00515DFB">
        <w:rPr>
          <w:rFonts w:ascii="Calibri" w:eastAsia="Calibri" w:hAnsi="Calibri" w:cs="Times New Roman"/>
          <w:sz w:val="28"/>
        </w:rPr>
        <w:t>а</w:t>
      </w:r>
      <w:proofErr w:type="gramEnd"/>
      <w:r w:rsidRPr="00515DFB">
        <w:rPr>
          <w:rFonts w:ascii="Calibri" w:eastAsia="Calibri" w:hAnsi="Calibri" w:cs="Times New Roman"/>
          <w:sz w:val="28"/>
        </w:rPr>
        <w:t>кад. наук, Рос.  акад. образования, изд-во «Просвещение»,--4-е изд.—М.: Просвещение, 2012.</w:t>
      </w:r>
    </w:p>
    <w:p w:rsidR="00CF6AAF" w:rsidRPr="00515DFB" w:rsidRDefault="00CF6AAF" w:rsidP="00515DFB">
      <w:pPr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sz w:val="28"/>
        </w:rPr>
      </w:pPr>
      <w:r w:rsidRPr="00515DFB">
        <w:rPr>
          <w:rFonts w:ascii="Calibri" w:eastAsia="Calibri" w:hAnsi="Calibri" w:cs="Times New Roman"/>
          <w:sz w:val="28"/>
        </w:rPr>
        <w:t xml:space="preserve">Английский язык. Рабочая тетрадь. 5 класс. Пособие для учащихся общеобразовательных учреждений/ В.П. </w:t>
      </w:r>
      <w:proofErr w:type="spellStart"/>
      <w:r w:rsidRPr="00515DFB">
        <w:rPr>
          <w:rFonts w:ascii="Calibri" w:eastAsia="Calibri" w:hAnsi="Calibri" w:cs="Times New Roman"/>
          <w:sz w:val="28"/>
        </w:rPr>
        <w:t>Кузовлев</w:t>
      </w:r>
      <w:proofErr w:type="spellEnd"/>
      <w:r w:rsidRPr="00515DFB">
        <w:rPr>
          <w:rFonts w:ascii="Calibri" w:eastAsia="Calibri" w:hAnsi="Calibri" w:cs="Times New Roman"/>
          <w:sz w:val="28"/>
        </w:rPr>
        <w:t xml:space="preserve">, Н.М.Лапа, О.В. </w:t>
      </w:r>
      <w:proofErr w:type="spellStart"/>
      <w:r w:rsidRPr="00515DFB">
        <w:rPr>
          <w:rFonts w:ascii="Calibri" w:eastAsia="Calibri" w:hAnsi="Calibri" w:cs="Times New Roman"/>
          <w:sz w:val="28"/>
        </w:rPr>
        <w:t>Дуванова</w:t>
      </w:r>
      <w:proofErr w:type="spellEnd"/>
      <w:r w:rsidRPr="00515DFB">
        <w:rPr>
          <w:rFonts w:ascii="Calibri" w:eastAsia="Calibri" w:hAnsi="Calibri" w:cs="Times New Roman"/>
          <w:sz w:val="28"/>
        </w:rPr>
        <w:t xml:space="preserve"> и др./; Рос</w:t>
      </w:r>
      <w:proofErr w:type="gramStart"/>
      <w:r w:rsidRPr="00515DFB">
        <w:rPr>
          <w:rFonts w:ascii="Calibri" w:eastAsia="Calibri" w:hAnsi="Calibri" w:cs="Times New Roman"/>
          <w:sz w:val="28"/>
        </w:rPr>
        <w:t>.</w:t>
      </w:r>
      <w:proofErr w:type="gramEnd"/>
      <w:r w:rsidRPr="00515DFB">
        <w:rPr>
          <w:rFonts w:ascii="Calibri" w:eastAsia="Calibri" w:hAnsi="Calibri" w:cs="Times New Roman"/>
          <w:sz w:val="28"/>
        </w:rPr>
        <w:t xml:space="preserve"> </w:t>
      </w:r>
      <w:proofErr w:type="gramStart"/>
      <w:r w:rsidRPr="00515DFB">
        <w:rPr>
          <w:rFonts w:ascii="Calibri" w:eastAsia="Calibri" w:hAnsi="Calibri" w:cs="Times New Roman"/>
          <w:sz w:val="28"/>
        </w:rPr>
        <w:t>а</w:t>
      </w:r>
      <w:proofErr w:type="gramEnd"/>
      <w:r w:rsidRPr="00515DFB">
        <w:rPr>
          <w:rFonts w:ascii="Calibri" w:eastAsia="Calibri" w:hAnsi="Calibri" w:cs="Times New Roman"/>
          <w:sz w:val="28"/>
        </w:rPr>
        <w:t>кад. наук, Рос.  акад. образования, изд-во «Просвещение»,--4-е изд.—М.: Просвещение, 2013.</w:t>
      </w:r>
    </w:p>
    <w:p w:rsidR="00CF6AAF" w:rsidRPr="00515DFB" w:rsidRDefault="00CF6AAF" w:rsidP="00515DFB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CF6AAF" w:rsidRPr="00515DFB" w:rsidRDefault="00CF6AAF" w:rsidP="00515DFB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1E749B" w:rsidRPr="00515DFB" w:rsidRDefault="001E749B" w:rsidP="00515DFB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15DFB">
        <w:rPr>
          <w:rFonts w:ascii="Times New Roman" w:hAnsi="Times New Roman" w:cs="Times New Roman"/>
          <w:sz w:val="28"/>
        </w:rPr>
        <w:lastRenderedPageBreak/>
        <w:t xml:space="preserve">  </w:t>
      </w:r>
    </w:p>
    <w:p w:rsidR="001E749B" w:rsidRPr="00515DFB" w:rsidRDefault="001E749B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1E749B" w:rsidRPr="00515DFB" w:rsidRDefault="001E749B" w:rsidP="00515D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CE0F1D" w:rsidRPr="00515DFB" w:rsidRDefault="00CE0F1D" w:rsidP="00515DFB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CE0F1D" w:rsidRPr="00515DFB" w:rsidSect="00D66902">
      <w:footerReference w:type="default" r:id="rId8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681" w:rsidRDefault="00494681" w:rsidP="00046450">
      <w:pPr>
        <w:spacing w:after="0" w:line="240" w:lineRule="auto"/>
      </w:pPr>
      <w:r>
        <w:separator/>
      </w:r>
    </w:p>
  </w:endnote>
  <w:endnote w:type="continuationSeparator" w:id="1">
    <w:p w:rsidR="00494681" w:rsidRDefault="00494681" w:rsidP="0004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7563"/>
      <w:docPartObj>
        <w:docPartGallery w:val="Page Numbers (Bottom of Page)"/>
        <w:docPartUnique/>
      </w:docPartObj>
    </w:sdtPr>
    <w:sdtContent>
      <w:p w:rsidR="00046450" w:rsidRDefault="0030232B">
        <w:pPr>
          <w:pStyle w:val="a7"/>
          <w:jc w:val="right"/>
        </w:pPr>
        <w:fldSimple w:instr=" PAGE   \* MERGEFORMAT ">
          <w:r w:rsidR="00F64793">
            <w:rPr>
              <w:noProof/>
            </w:rPr>
            <w:t>10</w:t>
          </w:r>
        </w:fldSimple>
      </w:p>
    </w:sdtContent>
  </w:sdt>
  <w:p w:rsidR="00046450" w:rsidRDefault="0004645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681" w:rsidRDefault="00494681" w:rsidP="00046450">
      <w:pPr>
        <w:spacing w:after="0" w:line="240" w:lineRule="auto"/>
      </w:pPr>
      <w:r>
        <w:separator/>
      </w:r>
    </w:p>
  </w:footnote>
  <w:footnote w:type="continuationSeparator" w:id="1">
    <w:p w:rsidR="00494681" w:rsidRDefault="00494681" w:rsidP="00046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4436"/>
    <w:multiLevelType w:val="hybridMultilevel"/>
    <w:tmpl w:val="1116F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06C52"/>
    <w:multiLevelType w:val="hybridMultilevel"/>
    <w:tmpl w:val="2DB4B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FA0B46"/>
    <w:multiLevelType w:val="hybridMultilevel"/>
    <w:tmpl w:val="53184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840CD"/>
    <w:multiLevelType w:val="hybridMultilevel"/>
    <w:tmpl w:val="36EC7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3335D"/>
    <w:multiLevelType w:val="hybridMultilevel"/>
    <w:tmpl w:val="4258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662BE"/>
    <w:multiLevelType w:val="hybridMultilevel"/>
    <w:tmpl w:val="35E05BFC"/>
    <w:lvl w:ilvl="0" w:tplc="8E62C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A0927"/>
    <w:multiLevelType w:val="hybridMultilevel"/>
    <w:tmpl w:val="43FCB0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594"/>
    <w:rsid w:val="00017B4F"/>
    <w:rsid w:val="00046450"/>
    <w:rsid w:val="0005161A"/>
    <w:rsid w:val="000814FE"/>
    <w:rsid w:val="000B27C5"/>
    <w:rsid w:val="000C1567"/>
    <w:rsid w:val="000D202A"/>
    <w:rsid w:val="000E66A6"/>
    <w:rsid w:val="00124779"/>
    <w:rsid w:val="0012723A"/>
    <w:rsid w:val="00145AD1"/>
    <w:rsid w:val="00155C66"/>
    <w:rsid w:val="00161CA0"/>
    <w:rsid w:val="001708A5"/>
    <w:rsid w:val="00181D7C"/>
    <w:rsid w:val="001E749B"/>
    <w:rsid w:val="00216BAC"/>
    <w:rsid w:val="00255D24"/>
    <w:rsid w:val="00282550"/>
    <w:rsid w:val="00291549"/>
    <w:rsid w:val="002A309A"/>
    <w:rsid w:val="0030232B"/>
    <w:rsid w:val="00303944"/>
    <w:rsid w:val="003065C5"/>
    <w:rsid w:val="003233E5"/>
    <w:rsid w:val="00362C2D"/>
    <w:rsid w:val="00397854"/>
    <w:rsid w:val="003A50F0"/>
    <w:rsid w:val="003E776A"/>
    <w:rsid w:val="00432C9A"/>
    <w:rsid w:val="004768C7"/>
    <w:rsid w:val="00482A50"/>
    <w:rsid w:val="004870AA"/>
    <w:rsid w:val="00494681"/>
    <w:rsid w:val="004A035B"/>
    <w:rsid w:val="004C70B7"/>
    <w:rsid w:val="0051333B"/>
    <w:rsid w:val="00515DFB"/>
    <w:rsid w:val="0054078B"/>
    <w:rsid w:val="00560E1C"/>
    <w:rsid w:val="005658D4"/>
    <w:rsid w:val="005A0166"/>
    <w:rsid w:val="005D227B"/>
    <w:rsid w:val="005F1DA5"/>
    <w:rsid w:val="0061002B"/>
    <w:rsid w:val="00611297"/>
    <w:rsid w:val="00612AB1"/>
    <w:rsid w:val="006227F6"/>
    <w:rsid w:val="00646525"/>
    <w:rsid w:val="006977DD"/>
    <w:rsid w:val="006C5D85"/>
    <w:rsid w:val="006D4C46"/>
    <w:rsid w:val="006E35BA"/>
    <w:rsid w:val="00763066"/>
    <w:rsid w:val="0077407E"/>
    <w:rsid w:val="007B18C0"/>
    <w:rsid w:val="007B1CE7"/>
    <w:rsid w:val="007B5E77"/>
    <w:rsid w:val="007B6820"/>
    <w:rsid w:val="007F14D1"/>
    <w:rsid w:val="00811AA6"/>
    <w:rsid w:val="00837331"/>
    <w:rsid w:val="0086045F"/>
    <w:rsid w:val="00866749"/>
    <w:rsid w:val="008E2F56"/>
    <w:rsid w:val="008E4D7C"/>
    <w:rsid w:val="00914ACD"/>
    <w:rsid w:val="00942BD6"/>
    <w:rsid w:val="00960394"/>
    <w:rsid w:val="009704C6"/>
    <w:rsid w:val="00991253"/>
    <w:rsid w:val="00991AA0"/>
    <w:rsid w:val="009A7CF4"/>
    <w:rsid w:val="009D3160"/>
    <w:rsid w:val="00A46A95"/>
    <w:rsid w:val="00A77BDF"/>
    <w:rsid w:val="00A96E8C"/>
    <w:rsid w:val="00B04E41"/>
    <w:rsid w:val="00B13B2E"/>
    <w:rsid w:val="00B718C9"/>
    <w:rsid w:val="00B81502"/>
    <w:rsid w:val="00BD6A46"/>
    <w:rsid w:val="00CB2964"/>
    <w:rsid w:val="00CC4594"/>
    <w:rsid w:val="00CD5B67"/>
    <w:rsid w:val="00CD746D"/>
    <w:rsid w:val="00CE0F1D"/>
    <w:rsid w:val="00CF6AAF"/>
    <w:rsid w:val="00D200E2"/>
    <w:rsid w:val="00D24AFF"/>
    <w:rsid w:val="00D26408"/>
    <w:rsid w:val="00D2674D"/>
    <w:rsid w:val="00D27D25"/>
    <w:rsid w:val="00D40E1E"/>
    <w:rsid w:val="00D410CD"/>
    <w:rsid w:val="00D50B0B"/>
    <w:rsid w:val="00D66902"/>
    <w:rsid w:val="00D670AB"/>
    <w:rsid w:val="00D722EE"/>
    <w:rsid w:val="00D730CF"/>
    <w:rsid w:val="00D74339"/>
    <w:rsid w:val="00D96DC4"/>
    <w:rsid w:val="00DA7955"/>
    <w:rsid w:val="00DF5EBD"/>
    <w:rsid w:val="00E719CB"/>
    <w:rsid w:val="00E7795A"/>
    <w:rsid w:val="00E8722A"/>
    <w:rsid w:val="00EC5838"/>
    <w:rsid w:val="00F37F32"/>
    <w:rsid w:val="00F57760"/>
    <w:rsid w:val="00F635A9"/>
    <w:rsid w:val="00F64793"/>
    <w:rsid w:val="00FD0839"/>
    <w:rsid w:val="00FE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964"/>
    <w:pPr>
      <w:ind w:left="720"/>
      <w:contextualSpacing/>
    </w:pPr>
  </w:style>
  <w:style w:type="table" w:styleId="a4">
    <w:name w:val="Table Grid"/>
    <w:basedOn w:val="a1"/>
    <w:uiPriority w:val="59"/>
    <w:rsid w:val="007B6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46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450"/>
  </w:style>
  <w:style w:type="paragraph" w:styleId="a7">
    <w:name w:val="footer"/>
    <w:basedOn w:val="a"/>
    <w:link w:val="a8"/>
    <w:uiPriority w:val="99"/>
    <w:unhideWhenUsed/>
    <w:rsid w:val="00046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6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D2B0-8817-44AB-B5D3-AF0881CD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Юрьева ОГ</dc:creator>
  <cp:lastModifiedBy>user</cp:lastModifiedBy>
  <cp:revision>7</cp:revision>
  <cp:lastPrinted>2014-02-04T07:37:00Z</cp:lastPrinted>
  <dcterms:created xsi:type="dcterms:W3CDTF">2014-01-27T10:59:00Z</dcterms:created>
  <dcterms:modified xsi:type="dcterms:W3CDTF">2014-02-19T18:13:00Z</dcterms:modified>
</cp:coreProperties>
</file>