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F6" w:rsidRPr="00347B36" w:rsidRDefault="00350AF6" w:rsidP="00350A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7B36">
        <w:rPr>
          <w:rFonts w:ascii="Times New Roman" w:hAnsi="Times New Roman" w:cs="Times New Roman"/>
          <w:b/>
          <w:i/>
          <w:sz w:val="28"/>
          <w:szCs w:val="28"/>
        </w:rPr>
        <w:t xml:space="preserve">Учебная ситуация на уроке   русского языка  </w:t>
      </w:r>
      <w:r w:rsidRPr="00347B36">
        <w:rPr>
          <w:rFonts w:ascii="Times New Roman" w:hAnsi="Times New Roman" w:cs="Times New Roman"/>
          <w:b/>
          <w:i/>
          <w:sz w:val="28"/>
          <w:szCs w:val="28"/>
        </w:rPr>
        <w:br/>
        <w:t>в 5 классе по  теме «Слово и его значение»</w:t>
      </w:r>
      <w:r w:rsidRPr="00347B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0AF6" w:rsidRPr="00C62A05" w:rsidRDefault="00350AF6" w:rsidP="00350AF6">
      <w:pPr>
        <w:rPr>
          <w:rFonts w:ascii="Times New Roman" w:hAnsi="Times New Roman" w:cs="Times New Roman"/>
          <w:sz w:val="24"/>
          <w:szCs w:val="24"/>
        </w:rPr>
      </w:pPr>
      <w:r w:rsidRPr="00C62A05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C62A05">
        <w:rPr>
          <w:rFonts w:ascii="Times New Roman" w:hAnsi="Times New Roman" w:cs="Times New Roman"/>
          <w:sz w:val="24"/>
          <w:szCs w:val="24"/>
        </w:rPr>
        <w:t>Меркурьева Т.В., учитель русского языка и литературы</w:t>
      </w:r>
    </w:p>
    <w:p w:rsidR="00350AF6" w:rsidRPr="00C62A05" w:rsidRDefault="00350AF6" w:rsidP="00350AF6">
      <w:pPr>
        <w:rPr>
          <w:rFonts w:ascii="Times New Roman" w:hAnsi="Times New Roman" w:cs="Times New Roman"/>
          <w:i/>
          <w:sz w:val="24"/>
          <w:szCs w:val="24"/>
        </w:rPr>
      </w:pPr>
      <w:r w:rsidRPr="00C62A05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C62A05">
        <w:rPr>
          <w:rFonts w:ascii="Times New Roman" w:hAnsi="Times New Roman" w:cs="Times New Roman"/>
          <w:sz w:val="24"/>
          <w:szCs w:val="24"/>
        </w:rPr>
        <w:t xml:space="preserve"> учебной ситуации 20 минут.</w:t>
      </w:r>
    </w:p>
    <w:p w:rsidR="00350AF6" w:rsidRPr="00C62A05" w:rsidRDefault="00350AF6" w:rsidP="00350AF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2A05">
        <w:rPr>
          <w:rFonts w:ascii="Times New Roman" w:hAnsi="Times New Roman" w:cs="Times New Roman"/>
          <w:b/>
          <w:sz w:val="24"/>
          <w:szCs w:val="24"/>
        </w:rPr>
        <w:t>Цель:</w:t>
      </w:r>
      <w:r w:rsidRPr="00C62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умения целенаправленно читать текст, преобразовывать текстовую информацию в  сравнительную таблицу, сравнивать объекты.</w:t>
      </w:r>
    </w:p>
    <w:p w:rsidR="00350AF6" w:rsidRPr="00C62A05" w:rsidRDefault="00350AF6" w:rsidP="00350AF6">
      <w:pPr>
        <w:pStyle w:val="a5"/>
        <w:jc w:val="both"/>
        <w:rPr>
          <w:b/>
        </w:rPr>
      </w:pPr>
      <w:r w:rsidRPr="00C62A05">
        <w:rPr>
          <w:b/>
        </w:rPr>
        <w:t xml:space="preserve">Планируемые </w:t>
      </w:r>
      <w:proofErr w:type="spellStart"/>
      <w:r w:rsidRPr="00C62A05">
        <w:rPr>
          <w:b/>
        </w:rPr>
        <w:t>метапредметные</w:t>
      </w:r>
      <w:proofErr w:type="spellEnd"/>
      <w:r w:rsidRPr="00C62A05">
        <w:rPr>
          <w:b/>
        </w:rPr>
        <w:t xml:space="preserve"> результаты: </w:t>
      </w:r>
      <w:r w:rsidRPr="00C62A05">
        <w:t>преобразование текстовой информации в сравнительную таблицу, поиск объектов для сравнения; умение различать признаки сравнения объектов;</w:t>
      </w:r>
    </w:p>
    <w:p w:rsidR="00350AF6" w:rsidRPr="00C62A05" w:rsidRDefault="00350AF6" w:rsidP="00350AF6">
      <w:pPr>
        <w:rPr>
          <w:rFonts w:ascii="Times New Roman" w:hAnsi="Times New Roman" w:cs="Times New Roman"/>
          <w:b/>
          <w:sz w:val="24"/>
          <w:szCs w:val="24"/>
        </w:rPr>
      </w:pPr>
      <w:r w:rsidRPr="00C62A05">
        <w:rPr>
          <w:rFonts w:ascii="Times New Roman" w:hAnsi="Times New Roman" w:cs="Times New Roman"/>
          <w:b/>
          <w:sz w:val="24"/>
          <w:szCs w:val="24"/>
        </w:rPr>
        <w:t xml:space="preserve">     Прослушайте детскую песенку.  Обратите внимание на незнакомое слово и его назначение.</w:t>
      </w:r>
    </w:p>
    <w:p w:rsidR="00350AF6" w:rsidRPr="00C62A05" w:rsidRDefault="00350AF6" w:rsidP="00350AF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2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работы: </w:t>
      </w:r>
      <w:r w:rsidRPr="00C62A05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на основе сравнения двух объектов текста определения услышанного в песенке незнакомого слова.</w:t>
      </w:r>
      <w:r w:rsidRPr="00C62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50AF6" w:rsidRPr="00C62A05" w:rsidRDefault="00350AF6" w:rsidP="00350AF6">
      <w:pPr>
        <w:rPr>
          <w:rFonts w:ascii="Times New Roman" w:hAnsi="Times New Roman" w:cs="Times New Roman"/>
          <w:sz w:val="24"/>
          <w:szCs w:val="24"/>
        </w:rPr>
      </w:pPr>
      <w:r w:rsidRPr="00C62A0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62A05">
        <w:rPr>
          <w:rFonts w:ascii="Times New Roman" w:hAnsi="Times New Roman" w:cs="Times New Roman"/>
          <w:sz w:val="24"/>
          <w:szCs w:val="24"/>
        </w:rPr>
        <w:t>прочитать  внимательно текст, сравнить изображения 2 предметов обихода, заполнить графы таблицы, сделать вывод. Работать  аккуратно, писать разборчивым почерком.</w:t>
      </w:r>
    </w:p>
    <w:tbl>
      <w:tblPr>
        <w:tblStyle w:val="a4"/>
        <w:tblW w:w="0" w:type="auto"/>
        <w:tblLook w:val="04A0"/>
      </w:tblPr>
      <w:tblGrid>
        <w:gridCol w:w="675"/>
        <w:gridCol w:w="6379"/>
        <w:gridCol w:w="2517"/>
      </w:tblGrid>
      <w:tr w:rsidR="00350AF6" w:rsidRPr="00C62A05" w:rsidTr="00633640">
        <w:tc>
          <w:tcPr>
            <w:tcW w:w="675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 оценивания</w:t>
            </w: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17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350AF6" w:rsidRPr="00C62A05" w:rsidTr="00633640">
        <w:tc>
          <w:tcPr>
            <w:tcW w:w="675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заполнение ячеек таблицы</w:t>
            </w:r>
          </w:p>
        </w:tc>
        <w:tc>
          <w:tcPr>
            <w:tcW w:w="2517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AF6" w:rsidRPr="00C62A05" w:rsidTr="00633640">
        <w:tc>
          <w:tcPr>
            <w:tcW w:w="675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 выполнены кратко и грамотно (не более 5 слов)</w:t>
            </w:r>
          </w:p>
        </w:tc>
        <w:tc>
          <w:tcPr>
            <w:tcW w:w="2517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AF6" w:rsidRPr="00C62A05" w:rsidTr="00633640">
        <w:tc>
          <w:tcPr>
            <w:tcW w:w="675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 отражают наименование строк</w:t>
            </w:r>
          </w:p>
        </w:tc>
        <w:tc>
          <w:tcPr>
            <w:tcW w:w="2517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AF6" w:rsidRPr="00C62A05" w:rsidTr="00633640">
        <w:tc>
          <w:tcPr>
            <w:tcW w:w="675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50AF6" w:rsidRPr="00C62A05" w:rsidRDefault="00350AF6" w:rsidP="00633640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Указаны все объекты для сравнения</w:t>
            </w:r>
          </w:p>
        </w:tc>
        <w:tc>
          <w:tcPr>
            <w:tcW w:w="2517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AF6" w:rsidRPr="00C62A05" w:rsidTr="00633640">
        <w:tc>
          <w:tcPr>
            <w:tcW w:w="675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350AF6" w:rsidRPr="00C62A05" w:rsidRDefault="00350AF6" w:rsidP="006336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Эстетичность оформления работы </w:t>
            </w:r>
          </w:p>
        </w:tc>
        <w:tc>
          <w:tcPr>
            <w:tcW w:w="2517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AF6" w:rsidRPr="00C62A05" w:rsidTr="00633640">
        <w:tc>
          <w:tcPr>
            <w:tcW w:w="675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350AF6" w:rsidRPr="00C62A05" w:rsidRDefault="00350AF6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 по сравнению</w:t>
            </w:r>
          </w:p>
          <w:p w:rsidR="00350AF6" w:rsidRPr="00C62A05" w:rsidRDefault="00350AF6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развернутое, обоснованное заключение</w:t>
            </w:r>
          </w:p>
          <w:p w:rsidR="00350AF6" w:rsidRPr="00C62A05" w:rsidRDefault="00350AF6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краткое заключение без обоснования</w:t>
            </w: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вывод не сделан или вывод ошибочный</w:t>
            </w:r>
          </w:p>
        </w:tc>
        <w:tc>
          <w:tcPr>
            <w:tcW w:w="2517" w:type="dxa"/>
          </w:tcPr>
          <w:p w:rsidR="00350AF6" w:rsidRPr="00C62A05" w:rsidRDefault="00350AF6" w:rsidP="00633640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</w:t>
            </w: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</w:t>
            </w:r>
            <w:r w:rsidRPr="00C6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0</w:t>
            </w:r>
          </w:p>
        </w:tc>
      </w:tr>
    </w:tbl>
    <w:p w:rsidR="00350AF6" w:rsidRPr="00C62A05" w:rsidRDefault="00350AF6" w:rsidP="00350AF6">
      <w:pPr>
        <w:tabs>
          <w:tab w:val="left" w:pos="3630"/>
        </w:tabs>
        <w:rPr>
          <w:sz w:val="24"/>
          <w:szCs w:val="24"/>
        </w:rPr>
      </w:pPr>
      <w:r w:rsidRPr="00C62A05">
        <w:rPr>
          <w:b/>
          <w:sz w:val="24"/>
          <w:szCs w:val="24"/>
        </w:rPr>
        <w:tab/>
      </w:r>
      <w:r w:rsidRPr="00C62A05">
        <w:rPr>
          <w:sz w:val="24"/>
          <w:szCs w:val="24"/>
        </w:rPr>
        <w:t xml:space="preserve"> </w:t>
      </w:r>
    </w:p>
    <w:p w:rsidR="00350AF6" w:rsidRPr="00C62A05" w:rsidRDefault="00350AF6" w:rsidP="00350AF6">
      <w:pPr>
        <w:rPr>
          <w:rFonts w:ascii="Times New Roman" w:hAnsi="Times New Roman" w:cs="Times New Roman"/>
          <w:sz w:val="24"/>
          <w:szCs w:val="24"/>
        </w:rPr>
      </w:pPr>
      <w:r w:rsidRPr="00C62A05">
        <w:rPr>
          <w:b/>
          <w:sz w:val="24"/>
          <w:szCs w:val="24"/>
        </w:rPr>
        <w:t xml:space="preserve">                       </w:t>
      </w:r>
      <w:r w:rsidRPr="00C62A05">
        <w:rPr>
          <w:rFonts w:ascii="Times New Roman" w:hAnsi="Times New Roman" w:cs="Times New Roman"/>
          <w:b/>
          <w:sz w:val="24"/>
          <w:szCs w:val="24"/>
        </w:rPr>
        <w:t xml:space="preserve">Предложенный </w:t>
      </w:r>
      <w:proofErr w:type="gramStart"/>
      <w:r w:rsidRPr="00C62A05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C62A05">
        <w:rPr>
          <w:rFonts w:ascii="Times New Roman" w:hAnsi="Times New Roman" w:cs="Times New Roman"/>
          <w:b/>
          <w:sz w:val="24"/>
          <w:szCs w:val="24"/>
        </w:rPr>
        <w:t xml:space="preserve"> текст. </w:t>
      </w:r>
      <w:r w:rsidRPr="00C62A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AF6" w:rsidRPr="00C62A05" w:rsidRDefault="00350AF6" w:rsidP="00350AF6">
      <w:pPr>
        <w:jc w:val="both"/>
        <w:rPr>
          <w:rFonts w:ascii="Times New Roman" w:hAnsi="Times New Roman" w:cs="Times New Roman"/>
          <w:sz w:val="24"/>
          <w:szCs w:val="24"/>
        </w:rPr>
      </w:pPr>
      <w:r w:rsidRPr="00C62A05">
        <w:rPr>
          <w:rFonts w:ascii="Times New Roman" w:hAnsi="Times New Roman" w:cs="Times New Roman"/>
          <w:sz w:val="24"/>
          <w:szCs w:val="24"/>
        </w:rPr>
        <w:t xml:space="preserve">     Кузовок  – старинный крестьянский предмет домашнего обихода, предназначенный для сбора дикорастущих и садовых ягод. </w:t>
      </w:r>
      <w:proofErr w:type="gramStart"/>
      <w:r w:rsidRPr="00C62A05">
        <w:rPr>
          <w:rFonts w:ascii="Times New Roman" w:hAnsi="Times New Roman" w:cs="Times New Roman"/>
          <w:sz w:val="24"/>
          <w:szCs w:val="24"/>
        </w:rPr>
        <w:t>Особенно он удобен для мягких плодов,  которые в кузовке абсолютно не мнутся и не выпускают ценный, питательный сок, а остаются целыми и свежими, как только что сорванные с куста, сохраняя весь свой витаминный состав длительный период времени.</w:t>
      </w:r>
      <w:proofErr w:type="gramEnd"/>
      <w:r w:rsidRPr="00C62A05">
        <w:rPr>
          <w:rFonts w:ascii="Times New Roman" w:hAnsi="Times New Roman" w:cs="Times New Roman"/>
          <w:sz w:val="24"/>
          <w:szCs w:val="24"/>
        </w:rPr>
        <w:t xml:space="preserve"> Это небольшая емкость объемом обычно на 2 – 2,5 литра используется, как правило, для порционного наполнения с последующим освобождением содержимого в более объемную тару, например, в лукошко. Возможно изготовление кузовков и большего объема, но практика показывает, что наполненный он тяжел и неудобен, а бечева, на которой висит, режет шею сборщика. Недостаток – отсутствие ручки. Изготавливают кузовки чаще всего из бересты, тонкой щепы или </w:t>
      </w:r>
      <w:r w:rsidRPr="00C62A05">
        <w:rPr>
          <w:rFonts w:ascii="Times New Roman" w:hAnsi="Times New Roman" w:cs="Times New Roman"/>
          <w:sz w:val="24"/>
          <w:szCs w:val="24"/>
        </w:rPr>
        <w:lastRenderedPageBreak/>
        <w:t xml:space="preserve">обработанной коры. Были такие изделия разной формы и устройства: квадратные, прямоугольные и круглые, большие и маленькие, с открытым верхом и с крышками». Лукошко, по объяснению в «Толковом словаре живого великорусского языка» В. И. Даля, — «гнутый коробок   из дранки, лубка…» На изготовление лукошек  применялись  и гибкие прутья из ивы или молодой лозы. В лукошко может входить  от 7 до 10 литров «даров леса». Чаще всего они используются для сбора и переноса грибов. Отличительная черта лукошек –  удобная ручка. Форма  лукошек  -  </w:t>
      </w:r>
      <w:r>
        <w:rPr>
          <w:rFonts w:ascii="Times New Roman" w:hAnsi="Times New Roman" w:cs="Times New Roman"/>
          <w:sz w:val="24"/>
          <w:szCs w:val="24"/>
        </w:rPr>
        <w:t>продолговатая или</w:t>
      </w:r>
      <w:r w:rsidRPr="00C62A05">
        <w:rPr>
          <w:rFonts w:ascii="Times New Roman" w:hAnsi="Times New Roman" w:cs="Times New Roman"/>
          <w:sz w:val="24"/>
          <w:szCs w:val="24"/>
        </w:rPr>
        <w:t xml:space="preserve"> круглая.</w:t>
      </w:r>
    </w:p>
    <w:p w:rsidR="00350AF6" w:rsidRPr="00C62A05" w:rsidRDefault="00350AF6" w:rsidP="00350AF6">
      <w:pPr>
        <w:pStyle w:val="a5"/>
        <w:jc w:val="center"/>
        <w:rPr>
          <w:color w:val="000000"/>
        </w:rPr>
      </w:pPr>
      <w:r w:rsidRPr="00C62A05">
        <w:rPr>
          <w:color w:val="000000"/>
        </w:rPr>
        <w:t>Сравнительная таблица</w:t>
      </w:r>
    </w:p>
    <w:tbl>
      <w:tblPr>
        <w:tblStyle w:val="a4"/>
        <w:tblW w:w="0" w:type="auto"/>
        <w:tblLook w:val="04A0"/>
      </w:tblPr>
      <w:tblGrid>
        <w:gridCol w:w="3194"/>
        <w:gridCol w:w="3188"/>
        <w:gridCol w:w="7"/>
        <w:gridCol w:w="3182"/>
      </w:tblGrid>
      <w:tr w:rsidR="00350AF6" w:rsidRPr="00C62A05" w:rsidTr="00633640">
        <w:trPr>
          <w:trHeight w:val="559"/>
        </w:trPr>
        <w:tc>
          <w:tcPr>
            <w:tcW w:w="3194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 w:rsidRPr="00C62A05">
              <w:rPr>
                <w:color w:val="000000"/>
              </w:rPr>
              <w:t>Признаки сравнения</w:t>
            </w:r>
          </w:p>
        </w:tc>
        <w:tc>
          <w:tcPr>
            <w:tcW w:w="3188" w:type="dxa"/>
          </w:tcPr>
          <w:p w:rsidR="00350AF6" w:rsidRPr="00C62A05" w:rsidRDefault="00350AF6" w:rsidP="00633640">
            <w:pPr>
              <w:pStyle w:val="a5"/>
              <w:jc w:val="center"/>
              <w:rPr>
                <w:b/>
                <w:color w:val="000000"/>
              </w:rPr>
            </w:pPr>
            <w:r w:rsidRPr="00C62A05">
              <w:rPr>
                <w:b/>
                <w:color w:val="000000"/>
              </w:rPr>
              <w:t>Кузовок</w:t>
            </w:r>
          </w:p>
        </w:tc>
        <w:tc>
          <w:tcPr>
            <w:tcW w:w="3189" w:type="dxa"/>
            <w:gridSpan w:val="2"/>
          </w:tcPr>
          <w:p w:rsidR="00350AF6" w:rsidRPr="00C62A05" w:rsidRDefault="00350AF6" w:rsidP="00633640">
            <w:pPr>
              <w:pStyle w:val="a5"/>
              <w:jc w:val="center"/>
              <w:rPr>
                <w:b/>
                <w:color w:val="000000"/>
              </w:rPr>
            </w:pPr>
            <w:r w:rsidRPr="00C62A05">
              <w:rPr>
                <w:b/>
                <w:color w:val="000000"/>
              </w:rPr>
              <w:t>Лукошко</w:t>
            </w:r>
          </w:p>
        </w:tc>
      </w:tr>
      <w:tr w:rsidR="00350AF6" w:rsidRPr="00C62A05" w:rsidTr="00633640">
        <w:trPr>
          <w:trHeight w:val="380"/>
        </w:trPr>
        <w:tc>
          <w:tcPr>
            <w:tcW w:w="3194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Значение слова</w:t>
            </w:r>
          </w:p>
        </w:tc>
        <w:tc>
          <w:tcPr>
            <w:tcW w:w="3188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</w:p>
        </w:tc>
        <w:tc>
          <w:tcPr>
            <w:tcW w:w="3189" w:type="dxa"/>
            <w:gridSpan w:val="2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</w:p>
        </w:tc>
      </w:tr>
      <w:tr w:rsidR="00350AF6" w:rsidRPr="00C62A05" w:rsidTr="00633640">
        <w:tc>
          <w:tcPr>
            <w:tcW w:w="3194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3188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</w:p>
        </w:tc>
        <w:tc>
          <w:tcPr>
            <w:tcW w:w="3189" w:type="dxa"/>
            <w:gridSpan w:val="2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</w:p>
        </w:tc>
      </w:tr>
      <w:tr w:rsidR="00350AF6" w:rsidRPr="00C62A05" w:rsidTr="00633640">
        <w:tblPrEx>
          <w:tblLook w:val="0000"/>
        </w:tblPrEx>
        <w:trPr>
          <w:trHeight w:val="456"/>
        </w:trPr>
        <w:tc>
          <w:tcPr>
            <w:tcW w:w="3194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3195" w:type="dxa"/>
            <w:gridSpan w:val="2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82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50AF6" w:rsidRPr="00C62A05" w:rsidTr="00633640">
        <w:tblPrEx>
          <w:tblLook w:val="0000"/>
        </w:tblPrEx>
        <w:trPr>
          <w:trHeight w:val="495"/>
        </w:trPr>
        <w:tc>
          <w:tcPr>
            <w:tcW w:w="3194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</w:t>
            </w:r>
          </w:p>
        </w:tc>
        <w:tc>
          <w:tcPr>
            <w:tcW w:w="3195" w:type="dxa"/>
            <w:gridSpan w:val="2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50AF6" w:rsidRPr="00C62A05" w:rsidTr="00633640">
        <w:tblPrEx>
          <w:tblLook w:val="0000"/>
        </w:tblPrEx>
        <w:trPr>
          <w:trHeight w:val="435"/>
        </w:trPr>
        <w:tc>
          <w:tcPr>
            <w:tcW w:w="3194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3195" w:type="dxa"/>
            <w:gridSpan w:val="2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82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350AF6" w:rsidRPr="00C62A05" w:rsidRDefault="00350AF6" w:rsidP="00350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AF6" w:rsidRPr="00C62A05" w:rsidRDefault="00350AF6" w:rsidP="00350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Стрелочкой укажите ячейку, где должен располагаться предмет </w:t>
      </w:r>
    </w:p>
    <w:p w:rsidR="00350AF6" w:rsidRPr="00C62A05" w:rsidRDefault="00350AF6" w:rsidP="00350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166370</wp:posOffset>
            </wp:positionV>
            <wp:extent cx="1171575" cy="1638300"/>
            <wp:effectExtent l="19050" t="0" r="9525" b="0"/>
            <wp:wrapThrough wrapText="bothSides">
              <wp:wrapPolygon edited="0">
                <wp:start x="-351" y="0"/>
                <wp:lineTo x="-351" y="21349"/>
                <wp:lineTo x="21776" y="21349"/>
                <wp:lineTo x="21776" y="0"/>
                <wp:lineTo x="-351" y="0"/>
              </wp:wrapPolygon>
            </wp:wrapThrough>
            <wp:docPr id="19" name="Рисунок 1" descr="G:\кузовок лукошко корзина\kuzov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узовок лукошко корзина\kuzovo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A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90170</wp:posOffset>
            </wp:positionV>
            <wp:extent cx="1171575" cy="1076325"/>
            <wp:effectExtent l="19050" t="0" r="9525" b="0"/>
            <wp:wrapThrough wrapText="bothSides">
              <wp:wrapPolygon edited="0">
                <wp:start x="-351" y="0"/>
                <wp:lineTo x="-351" y="21409"/>
                <wp:lineTo x="21776" y="21409"/>
                <wp:lineTo x="21776" y="0"/>
                <wp:lineTo x="-351" y="0"/>
              </wp:wrapPolygon>
            </wp:wrapThrough>
            <wp:docPr id="20" name="Рисунок 4" descr="D:\кузовок лукошко\i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узовок лукошко\i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A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90170</wp:posOffset>
            </wp:positionV>
            <wp:extent cx="1019175" cy="1238250"/>
            <wp:effectExtent l="19050" t="0" r="9525" b="0"/>
            <wp:wrapThrough wrapText="bothSides">
              <wp:wrapPolygon edited="0">
                <wp:start x="-404" y="0"/>
                <wp:lineTo x="-404" y="21268"/>
                <wp:lineTo x="21802" y="21268"/>
                <wp:lineTo x="21802" y="0"/>
                <wp:lineTo x="-404" y="0"/>
              </wp:wrapPolygon>
            </wp:wrapThrough>
            <wp:docPr id="21" name="Рисунок 2" descr="D:\кузовок лукошко\i7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узовок лукошко\i77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A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166370</wp:posOffset>
            </wp:positionV>
            <wp:extent cx="1590675" cy="1057275"/>
            <wp:effectExtent l="19050" t="0" r="9525" b="0"/>
            <wp:wrapThrough wrapText="bothSides">
              <wp:wrapPolygon edited="0">
                <wp:start x="-259" y="0"/>
                <wp:lineTo x="-259" y="21405"/>
                <wp:lineTo x="21729" y="21405"/>
                <wp:lineTo x="21729" y="0"/>
                <wp:lineTo x="-259" y="0"/>
              </wp:wrapPolygon>
            </wp:wrapThrough>
            <wp:docPr id="22" name="Рисунок 3" descr="D:\кузовок лукошко\66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узовок лукошко\66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F6" w:rsidRPr="00C62A05" w:rsidRDefault="00350AF6" w:rsidP="00350AF6">
      <w:pPr>
        <w:pStyle w:val="a3"/>
        <w:ind w:left="0"/>
        <w:rPr>
          <w:rFonts w:ascii="Times New Roman" w:hAnsi="Times New Roman"/>
          <w:iCs/>
          <w:sz w:val="24"/>
          <w:szCs w:val="24"/>
          <w:u w:val="single"/>
        </w:rPr>
      </w:pPr>
    </w:p>
    <w:p w:rsidR="00350AF6" w:rsidRPr="00C575C2" w:rsidRDefault="00350AF6" w:rsidP="00350AF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5C2">
        <w:rPr>
          <w:rFonts w:ascii="Times New Roman" w:hAnsi="Times New Roman" w:cs="Times New Roman"/>
          <w:color w:val="000000" w:themeColor="text1"/>
          <w:sz w:val="24"/>
          <w:szCs w:val="24"/>
        </w:rPr>
        <w:t>Вывод по таблице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5C2">
        <w:rPr>
          <w:rFonts w:ascii="Times New Roman" w:hAnsi="Times New Roman" w:cs="Times New Roman"/>
          <w:color w:val="000000" w:themeColor="text1"/>
          <w:sz w:val="24"/>
          <w:szCs w:val="24"/>
        </w:rPr>
        <w:t>(в чем отличия сравниваемых предметов?):</w:t>
      </w:r>
      <w:r w:rsidRPr="00C57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</w:t>
      </w:r>
    </w:p>
    <w:p w:rsidR="00350AF6" w:rsidRPr="00C575C2" w:rsidRDefault="00350AF6" w:rsidP="00350A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5C2">
        <w:rPr>
          <w:rFonts w:ascii="Times New Roman" w:hAnsi="Times New Roman" w:cs="Times New Roman"/>
          <w:color w:val="000000" w:themeColor="text1"/>
          <w:sz w:val="24"/>
          <w:szCs w:val="24"/>
        </w:rPr>
        <w:t>Опираясь на заполненную таблицу, составьте определение услышанного в песенке незнакомого слова</w:t>
      </w:r>
    </w:p>
    <w:p w:rsidR="00350AF6" w:rsidRPr="00C62A05" w:rsidRDefault="00350AF6" w:rsidP="00350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05">
        <w:rPr>
          <w:rFonts w:ascii="Times New Roman" w:hAnsi="Times New Roman" w:cs="Times New Roman"/>
          <w:b/>
          <w:sz w:val="24"/>
          <w:szCs w:val="24"/>
        </w:rPr>
        <w:t>Таблица с ответами (ученикам демонстрируется после выполнения задания)</w:t>
      </w:r>
    </w:p>
    <w:tbl>
      <w:tblPr>
        <w:tblStyle w:val="a4"/>
        <w:tblW w:w="0" w:type="auto"/>
        <w:tblLook w:val="04A0"/>
      </w:tblPr>
      <w:tblGrid>
        <w:gridCol w:w="3194"/>
        <w:gridCol w:w="3188"/>
        <w:gridCol w:w="7"/>
        <w:gridCol w:w="3182"/>
      </w:tblGrid>
      <w:tr w:rsidR="00350AF6" w:rsidRPr="00C62A05" w:rsidTr="00633640">
        <w:trPr>
          <w:trHeight w:val="559"/>
        </w:trPr>
        <w:tc>
          <w:tcPr>
            <w:tcW w:w="3194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 w:rsidRPr="00C62A05">
              <w:rPr>
                <w:color w:val="000000"/>
              </w:rPr>
              <w:t>Признаки сравнения</w:t>
            </w:r>
          </w:p>
        </w:tc>
        <w:tc>
          <w:tcPr>
            <w:tcW w:w="3188" w:type="dxa"/>
          </w:tcPr>
          <w:p w:rsidR="00350AF6" w:rsidRPr="00C62A05" w:rsidRDefault="00350AF6" w:rsidP="00633640">
            <w:pPr>
              <w:pStyle w:val="a5"/>
              <w:jc w:val="center"/>
              <w:rPr>
                <w:b/>
                <w:color w:val="000000"/>
              </w:rPr>
            </w:pPr>
            <w:r w:rsidRPr="00C62A05">
              <w:rPr>
                <w:b/>
                <w:color w:val="000000"/>
              </w:rPr>
              <w:t>Кузовок</w:t>
            </w:r>
          </w:p>
        </w:tc>
        <w:tc>
          <w:tcPr>
            <w:tcW w:w="3189" w:type="dxa"/>
            <w:gridSpan w:val="2"/>
          </w:tcPr>
          <w:p w:rsidR="00350AF6" w:rsidRPr="00C62A05" w:rsidRDefault="00350AF6" w:rsidP="00633640">
            <w:pPr>
              <w:pStyle w:val="a5"/>
              <w:jc w:val="center"/>
              <w:rPr>
                <w:b/>
                <w:color w:val="000000"/>
              </w:rPr>
            </w:pPr>
            <w:r w:rsidRPr="00C62A05">
              <w:rPr>
                <w:b/>
                <w:color w:val="000000"/>
              </w:rPr>
              <w:t>Лукошко</w:t>
            </w:r>
          </w:p>
        </w:tc>
      </w:tr>
      <w:tr w:rsidR="00350AF6" w:rsidRPr="00C62A05" w:rsidTr="00633640">
        <w:trPr>
          <w:trHeight w:val="595"/>
        </w:trPr>
        <w:tc>
          <w:tcPr>
            <w:tcW w:w="3194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 w:rsidRPr="00C62A05">
              <w:rPr>
                <w:color w:val="000000"/>
              </w:rPr>
              <w:t>Значение слова</w:t>
            </w:r>
          </w:p>
        </w:tc>
        <w:tc>
          <w:tcPr>
            <w:tcW w:w="3188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 w:rsidRPr="00C62A05">
              <w:rPr>
                <w:color w:val="000000"/>
              </w:rPr>
              <w:t>Предмет для сбора ягод</w:t>
            </w:r>
          </w:p>
        </w:tc>
        <w:tc>
          <w:tcPr>
            <w:tcW w:w="3189" w:type="dxa"/>
            <w:gridSpan w:val="2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 w:rsidRPr="00C62A05">
              <w:rPr>
                <w:color w:val="000000"/>
              </w:rPr>
              <w:t>Гнутый коробок</w:t>
            </w:r>
          </w:p>
        </w:tc>
      </w:tr>
      <w:tr w:rsidR="00350AF6" w:rsidRPr="00C62A05" w:rsidTr="00633640">
        <w:tc>
          <w:tcPr>
            <w:tcW w:w="3194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3188" w:type="dxa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 w:rsidRPr="00C62A05">
              <w:rPr>
                <w:color w:val="000000"/>
              </w:rPr>
              <w:t>Береста, щепа, кор</w:t>
            </w:r>
            <w:r>
              <w:rPr>
                <w:color w:val="000000"/>
              </w:rPr>
              <w:t>а</w:t>
            </w:r>
          </w:p>
        </w:tc>
        <w:tc>
          <w:tcPr>
            <w:tcW w:w="3189" w:type="dxa"/>
            <w:gridSpan w:val="2"/>
          </w:tcPr>
          <w:p w:rsidR="00350AF6" w:rsidRPr="00C62A05" w:rsidRDefault="00350AF6" w:rsidP="00633640">
            <w:pPr>
              <w:pStyle w:val="a5"/>
              <w:rPr>
                <w:color w:val="000000"/>
              </w:rPr>
            </w:pPr>
            <w:r w:rsidRPr="00C62A05">
              <w:rPr>
                <w:color w:val="000000"/>
              </w:rPr>
              <w:t>Прутья из ивы, из лозы,</w:t>
            </w:r>
            <w:r>
              <w:rPr>
                <w:color w:val="000000"/>
              </w:rPr>
              <w:t xml:space="preserve"> </w:t>
            </w:r>
            <w:r w:rsidRPr="00C62A05">
              <w:rPr>
                <w:color w:val="000000"/>
              </w:rPr>
              <w:t>дранка, лубок</w:t>
            </w:r>
          </w:p>
        </w:tc>
      </w:tr>
      <w:tr w:rsidR="00350AF6" w:rsidRPr="00C62A05" w:rsidTr="00633640">
        <w:tblPrEx>
          <w:tblLook w:val="0000"/>
        </w:tblPrEx>
        <w:trPr>
          <w:trHeight w:val="456"/>
        </w:trPr>
        <w:tc>
          <w:tcPr>
            <w:tcW w:w="3194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350AF6" w:rsidRPr="00C62A05" w:rsidRDefault="00350AF6" w:rsidP="00633640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95" w:type="dxa"/>
            <w:gridSpan w:val="2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Квадратные, прямоугольные, круглые</w:t>
            </w:r>
          </w:p>
        </w:tc>
        <w:tc>
          <w:tcPr>
            <w:tcW w:w="3182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Продолговатая, круглая</w:t>
            </w:r>
          </w:p>
        </w:tc>
      </w:tr>
      <w:tr w:rsidR="00350AF6" w:rsidRPr="00C62A05" w:rsidTr="00633640">
        <w:tblPrEx>
          <w:tblLook w:val="0000"/>
        </w:tblPrEx>
        <w:trPr>
          <w:trHeight w:val="495"/>
        </w:trPr>
        <w:tc>
          <w:tcPr>
            <w:tcW w:w="3194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</w:t>
            </w:r>
          </w:p>
        </w:tc>
        <w:tc>
          <w:tcPr>
            <w:tcW w:w="3195" w:type="dxa"/>
            <w:gridSpan w:val="2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2-2,5 литра</w:t>
            </w:r>
          </w:p>
        </w:tc>
        <w:tc>
          <w:tcPr>
            <w:tcW w:w="3182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литров</w:t>
            </w:r>
          </w:p>
        </w:tc>
      </w:tr>
      <w:tr w:rsidR="00350AF6" w:rsidRPr="00C62A05" w:rsidTr="00633640">
        <w:tblPrEx>
          <w:tblLook w:val="0000"/>
        </w:tblPrEx>
        <w:trPr>
          <w:trHeight w:val="442"/>
        </w:trPr>
        <w:tc>
          <w:tcPr>
            <w:tcW w:w="3194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3195" w:type="dxa"/>
            <w:gridSpan w:val="2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сбора ягод</w:t>
            </w:r>
          </w:p>
        </w:tc>
        <w:tc>
          <w:tcPr>
            <w:tcW w:w="3182" w:type="dxa"/>
          </w:tcPr>
          <w:p w:rsidR="00350AF6" w:rsidRPr="00C62A05" w:rsidRDefault="00350AF6" w:rsidP="00633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сбора грибов</w:t>
            </w:r>
          </w:p>
        </w:tc>
      </w:tr>
    </w:tbl>
    <w:p w:rsidR="007D31BB" w:rsidRPr="00350AF6" w:rsidRDefault="007D31BB">
      <w:pPr>
        <w:rPr>
          <w:lang w:val="en-US"/>
        </w:rPr>
      </w:pPr>
    </w:p>
    <w:sectPr w:rsidR="007D31BB" w:rsidRPr="00350AF6" w:rsidSect="007D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50AF6"/>
    <w:rsid w:val="00350AF6"/>
    <w:rsid w:val="006C1465"/>
    <w:rsid w:val="006F727C"/>
    <w:rsid w:val="007D31BB"/>
    <w:rsid w:val="00817B09"/>
    <w:rsid w:val="00FD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AF6"/>
    <w:pPr>
      <w:ind w:left="720"/>
      <w:contextualSpacing/>
    </w:pPr>
  </w:style>
  <w:style w:type="table" w:styleId="a4">
    <w:name w:val="Table Grid"/>
    <w:basedOn w:val="a1"/>
    <w:uiPriority w:val="99"/>
    <w:rsid w:val="0035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5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2016-05-27T11:47:00Z</dcterms:created>
  <dcterms:modified xsi:type="dcterms:W3CDTF">2016-05-27T11:48:00Z</dcterms:modified>
</cp:coreProperties>
</file>