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C75" w:rsidRPr="00D36D08" w:rsidRDefault="00D958A1">
      <w:r w:rsidRPr="00D36D08">
        <w:rPr>
          <w:b/>
          <w:sz w:val="28"/>
          <w:szCs w:val="28"/>
        </w:rPr>
        <w:t>Урок биологии</w:t>
      </w:r>
      <w:r w:rsidR="00D36D08">
        <w:rPr>
          <w:b/>
          <w:sz w:val="28"/>
          <w:szCs w:val="28"/>
        </w:rPr>
        <w:t xml:space="preserve"> в 5 классе  по теме </w:t>
      </w:r>
      <w:r w:rsidR="00E63C75" w:rsidRPr="00D36D08">
        <w:rPr>
          <w:b/>
          <w:sz w:val="28"/>
          <w:szCs w:val="28"/>
        </w:rPr>
        <w:t xml:space="preserve"> «Водоросли»</w:t>
      </w:r>
      <w:r w:rsidRPr="00D36D08">
        <w:t xml:space="preserve"> </w:t>
      </w:r>
      <w:r w:rsidR="008F433C" w:rsidRPr="00D36D08">
        <w:br/>
      </w:r>
      <w:r w:rsidR="00E63C75" w:rsidRPr="00D36D08">
        <w:br/>
      </w:r>
      <w:r w:rsidR="003D5160" w:rsidRPr="003D5160">
        <w:rPr>
          <w:b/>
        </w:rPr>
        <w:t>Продолжительность</w:t>
      </w:r>
      <w:r w:rsidR="003D5160" w:rsidRPr="003D5160">
        <w:t xml:space="preserve"> учебной ситуации </w:t>
      </w:r>
      <w:r w:rsidR="003D5160">
        <w:t xml:space="preserve">- </w:t>
      </w:r>
      <w:r w:rsidR="003D5160" w:rsidRPr="003D5160">
        <w:t>15 минут</w:t>
      </w:r>
      <w:r w:rsidR="003D5160" w:rsidRPr="00D36D08">
        <w:rPr>
          <w:sz w:val="28"/>
          <w:szCs w:val="28"/>
        </w:rPr>
        <w:t>.</w:t>
      </w:r>
      <w:r w:rsidR="003D5160">
        <w:rPr>
          <w:sz w:val="28"/>
          <w:szCs w:val="28"/>
        </w:rPr>
        <w:br/>
      </w:r>
      <w:r w:rsidR="00E63C75" w:rsidRPr="00D36D08">
        <w:br/>
      </w:r>
      <w:r w:rsidR="00E63C75" w:rsidRPr="00D36D08">
        <w:rPr>
          <w:b/>
          <w:bCs/>
          <w:color w:val="000000"/>
          <w:shd w:val="clear" w:color="auto" w:fill="FFFFFF"/>
        </w:rPr>
        <w:t>Цель:</w:t>
      </w:r>
      <w:r w:rsidR="00E63C75" w:rsidRPr="00D36D08">
        <w:rPr>
          <w:rStyle w:val="apple-converted-space"/>
          <w:b/>
          <w:bCs/>
          <w:color w:val="000000"/>
          <w:shd w:val="clear" w:color="auto" w:fill="FFFFFF"/>
        </w:rPr>
        <w:t> </w:t>
      </w:r>
      <w:r w:rsidR="00733F79" w:rsidRPr="00D36D08">
        <w:rPr>
          <w:color w:val="000000"/>
          <w:shd w:val="clear" w:color="auto" w:fill="FFFFFF"/>
        </w:rPr>
        <w:t>сформировать умение</w:t>
      </w:r>
      <w:r w:rsidR="00E63C75" w:rsidRPr="00D36D08">
        <w:rPr>
          <w:color w:val="000000"/>
          <w:shd w:val="clear" w:color="auto" w:fill="FFFFFF"/>
        </w:rPr>
        <w:t xml:space="preserve"> целенаправленно читать текст, преобразовывать текстовую информацию </w:t>
      </w:r>
      <w:r w:rsidR="00733F79" w:rsidRPr="00D36D08">
        <w:rPr>
          <w:color w:val="000000"/>
          <w:shd w:val="clear" w:color="auto" w:fill="FFFFFF"/>
        </w:rPr>
        <w:t>в сравнительную таблицу</w:t>
      </w:r>
      <w:r w:rsidR="00D36D08" w:rsidRPr="00D36D08">
        <w:rPr>
          <w:color w:val="000000"/>
          <w:shd w:val="clear" w:color="auto" w:fill="FFFFFF"/>
        </w:rPr>
        <w:t xml:space="preserve">,  сравнивать объекты. </w:t>
      </w:r>
      <w:r w:rsidR="008F433C" w:rsidRPr="00D36D08">
        <w:rPr>
          <w:color w:val="000000"/>
          <w:shd w:val="clear" w:color="auto" w:fill="FFFFFF"/>
        </w:rPr>
        <w:br/>
      </w:r>
      <w:r w:rsidR="003D5160">
        <w:br/>
      </w:r>
      <w:r w:rsidR="00D36D08" w:rsidRPr="003D5160">
        <w:rPr>
          <w:b/>
        </w:rPr>
        <w:t>Планируемые результаты.</w:t>
      </w:r>
      <w:r w:rsidR="00D36D08" w:rsidRPr="00D36D08">
        <w:br/>
      </w:r>
      <w:proofErr w:type="gramStart"/>
      <w:r w:rsidR="00D36D08" w:rsidRPr="00D36D08">
        <w:t>Предметные</w:t>
      </w:r>
      <w:proofErr w:type="gramEnd"/>
      <w:r w:rsidR="00D36D08" w:rsidRPr="00D36D08">
        <w:t>:  расширение знаний о многообразии водорослей.</w:t>
      </w:r>
      <w:r w:rsidR="00D36D08" w:rsidRPr="00D36D08">
        <w:br/>
      </w:r>
      <w:r w:rsidR="00017023" w:rsidRPr="00D36D08">
        <w:t xml:space="preserve">Метапредметные: преобразование информации в сравнительную таблицу, </w:t>
      </w:r>
      <w:r w:rsidR="00017023">
        <w:t>поиск объектов для сравнения</w:t>
      </w:r>
      <w:r w:rsidR="00017023" w:rsidRPr="00D36D08">
        <w:t>, сравнение объектов.</w:t>
      </w:r>
      <w:r w:rsidR="00017023">
        <w:br/>
      </w:r>
      <w:r w:rsidR="00017023" w:rsidRPr="00D36D08">
        <w:rPr>
          <w:color w:val="000000"/>
          <w:shd w:val="clear" w:color="auto" w:fill="FFFFFF"/>
        </w:rPr>
        <w:br/>
      </w:r>
      <w:r w:rsidR="00E63C75" w:rsidRPr="00297DCB">
        <w:rPr>
          <w:sz w:val="28"/>
          <w:szCs w:val="28"/>
        </w:rPr>
        <w:t>Описание учебной ситуации</w:t>
      </w:r>
      <w:r w:rsidR="00D36D08">
        <w:rPr>
          <w:sz w:val="28"/>
          <w:szCs w:val="28"/>
        </w:rPr>
        <w:t xml:space="preserve">. </w:t>
      </w:r>
      <w:r w:rsidR="00E63C75" w:rsidRPr="00297DCB">
        <w:rPr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118"/>
        <w:gridCol w:w="3084"/>
      </w:tblGrid>
      <w:tr w:rsidR="00E63C75" w:rsidTr="00AE5DCF">
        <w:tc>
          <w:tcPr>
            <w:tcW w:w="3369" w:type="dxa"/>
          </w:tcPr>
          <w:p w:rsidR="00E63C75" w:rsidRDefault="00E63C75">
            <w:r>
              <w:t>Учебная ситуация</w:t>
            </w:r>
          </w:p>
        </w:tc>
        <w:tc>
          <w:tcPr>
            <w:tcW w:w="3118" w:type="dxa"/>
          </w:tcPr>
          <w:p w:rsidR="00E63C75" w:rsidRDefault="00E63C75">
            <w:r>
              <w:t>Деятельность учащихся</w:t>
            </w:r>
          </w:p>
        </w:tc>
        <w:tc>
          <w:tcPr>
            <w:tcW w:w="3084" w:type="dxa"/>
          </w:tcPr>
          <w:p w:rsidR="00E63C75" w:rsidRDefault="00E63C75">
            <w:r>
              <w:t>Деятельность учителя</w:t>
            </w:r>
          </w:p>
        </w:tc>
      </w:tr>
      <w:tr w:rsidR="00E63C75" w:rsidTr="00AE5DCF">
        <w:tc>
          <w:tcPr>
            <w:tcW w:w="3369" w:type="dxa"/>
          </w:tcPr>
          <w:p w:rsidR="00247DEC" w:rsidRDefault="00247DEC" w:rsidP="00247DEC">
            <w:r>
              <w:t xml:space="preserve">Учебной ситуации предшествует экскурсия на городской пруд. </w:t>
            </w:r>
          </w:p>
          <w:p w:rsidR="00DA7DBD" w:rsidRPr="00037EFD" w:rsidRDefault="00247DEC" w:rsidP="003D5160">
            <w:pPr>
              <w:rPr>
                <w:color w:val="FF0000"/>
              </w:rPr>
            </w:pPr>
            <w:r>
              <w:t xml:space="preserve">Учитель: мы посетили водоем, что вы увидели и запомнили? </w:t>
            </w:r>
            <w:r w:rsidR="009B166F">
              <w:br/>
              <w:t>Учащиеся: Вода очень зеленая и т.д.</w:t>
            </w:r>
            <w:r w:rsidR="009B166F">
              <w:br/>
              <w:t>Учитель: Зеленый цвет появляется из-за тины.</w:t>
            </w:r>
            <w:r w:rsidR="009B166F">
              <w:br/>
              <w:t xml:space="preserve">Прочитаем </w:t>
            </w:r>
            <w:r w:rsidR="00846095">
              <w:t>в Приложени</w:t>
            </w:r>
            <w:proofErr w:type="gramStart"/>
            <w:r w:rsidR="00846095">
              <w:t>и-</w:t>
            </w:r>
            <w:proofErr w:type="gramEnd"/>
            <w:r w:rsidR="00846095">
              <w:t xml:space="preserve"> Что такое тина?</w:t>
            </w:r>
            <w:r w:rsidR="009B166F">
              <w:br/>
              <w:t>В нашей местности тину образуют 2 водоросли.</w:t>
            </w:r>
            <w:r w:rsidR="003D5160">
              <w:t xml:space="preserve"> Интересно, какая из этих двух образует тину на пруду?</w:t>
            </w:r>
            <w:r w:rsidR="003D5160">
              <w:br/>
              <w:t xml:space="preserve"> </w:t>
            </w:r>
            <w:r w:rsidR="003D5160">
              <w:rPr>
                <w:b/>
              </w:rPr>
              <w:t xml:space="preserve">Цель </w:t>
            </w:r>
            <w:r w:rsidR="003D5160" w:rsidRPr="003D5160">
              <w:t>вашей работы:</w:t>
            </w:r>
            <w:r w:rsidR="003D5160">
              <w:t xml:space="preserve"> </w:t>
            </w:r>
            <w:r w:rsidR="003D5160">
              <w:br/>
              <w:t xml:space="preserve">На основе сравнения </w:t>
            </w:r>
            <w:r w:rsidR="00E20AB5">
              <w:t xml:space="preserve">2 объектов, </w:t>
            </w:r>
            <w:bookmarkStart w:id="0" w:name="_GoBack"/>
            <w:bookmarkEnd w:id="0"/>
            <w:r w:rsidR="003D5160">
              <w:t>определить водоросль, которая образует тину на пруду.</w:t>
            </w:r>
            <w:r w:rsidR="009B166F">
              <w:br/>
            </w:r>
            <w:r w:rsidR="00571485" w:rsidRPr="008F433C">
              <w:rPr>
                <w:b/>
                <w:bCs/>
                <w:color w:val="333333"/>
                <w:shd w:val="clear" w:color="auto" w:fill="FFFFFF"/>
              </w:rPr>
              <w:br/>
            </w:r>
            <w:r w:rsidR="003D5160">
              <w:rPr>
                <w:b/>
              </w:rPr>
              <w:t>Задачи</w:t>
            </w:r>
            <w:r w:rsidR="00297DCB" w:rsidRPr="00B236F6">
              <w:rPr>
                <w:b/>
              </w:rPr>
              <w:t>:</w:t>
            </w:r>
            <w:r w:rsidR="00AE5DCF">
              <w:t xml:space="preserve"> </w:t>
            </w:r>
            <w:r w:rsidR="00B236F6">
              <w:br/>
              <w:t xml:space="preserve"> </w:t>
            </w:r>
            <w:r w:rsidR="00AE5DCF">
              <w:t xml:space="preserve">- </w:t>
            </w:r>
            <w:r w:rsidR="00146401">
              <w:t>Прочитать информацию.</w:t>
            </w:r>
            <w:r w:rsidR="00146401">
              <w:br/>
              <w:t xml:space="preserve">- </w:t>
            </w:r>
            <w:r w:rsidR="00AE5DCF">
              <w:t>З</w:t>
            </w:r>
            <w:r w:rsidR="00D43971" w:rsidRPr="00B236F6">
              <w:t>аполнить сравнительную таблицу</w:t>
            </w:r>
            <w:r w:rsidR="009218C3">
              <w:t>.</w:t>
            </w:r>
            <w:r w:rsidR="009218C3">
              <w:br/>
              <w:t>- Сделать вывод</w:t>
            </w:r>
            <w:r w:rsidR="000900DC">
              <w:t>.</w:t>
            </w:r>
            <w:r w:rsidR="000900DC">
              <w:br/>
            </w:r>
          </w:p>
        </w:tc>
        <w:tc>
          <w:tcPr>
            <w:tcW w:w="3118" w:type="dxa"/>
          </w:tcPr>
          <w:p w:rsidR="00E63C75" w:rsidRDefault="00E63C75" w:rsidP="003D5160">
            <w:r>
              <w:t xml:space="preserve">- Определяют ход работы: </w:t>
            </w:r>
            <w:r w:rsidR="00831DF7">
              <w:br/>
              <w:t>1. Прочитать Приложение.</w:t>
            </w:r>
            <w:r w:rsidR="00831DF7">
              <w:br/>
              <w:t>2. Заполнить таблицу, а для этого надо:</w:t>
            </w:r>
            <w:r w:rsidR="00831DF7">
              <w:br/>
              <w:t xml:space="preserve">а) внести в таблицу название второй водоросли. </w:t>
            </w:r>
            <w:r w:rsidR="00831DF7">
              <w:br/>
              <w:t>б) выписать признаки водорослей, указанных в тексте</w:t>
            </w:r>
            <w:r w:rsidR="00831DF7">
              <w:br/>
              <w:t xml:space="preserve">б) </w:t>
            </w:r>
            <w:r w:rsidR="00545DA2">
              <w:t>сравнить с признаками</w:t>
            </w:r>
            <w:r w:rsidR="00831DF7">
              <w:t xml:space="preserve">, </w:t>
            </w:r>
            <w:r w:rsidR="00545DA2">
              <w:t xml:space="preserve">увиденными </w:t>
            </w:r>
            <w:r w:rsidR="00831DF7">
              <w:t xml:space="preserve">во время экскурсии </w:t>
            </w:r>
            <w:r w:rsidR="00831DF7">
              <w:br/>
              <w:t>в) сравнить</w:t>
            </w:r>
            <w:r w:rsidR="00FF5243">
              <w:t xml:space="preserve"> полученные результаты </w:t>
            </w:r>
            <w:r w:rsidR="00FF5243">
              <w:br/>
              <w:t>3. С</w:t>
            </w:r>
            <w:r w:rsidR="00831DF7">
              <w:t>делать вывод</w:t>
            </w:r>
            <w:r w:rsidR="003D5160">
              <w:t xml:space="preserve"> на основе поставленной цели.</w:t>
            </w:r>
            <w:r w:rsidR="00A1203B">
              <w:br/>
              <w:t xml:space="preserve"> </w:t>
            </w:r>
          </w:p>
        </w:tc>
        <w:tc>
          <w:tcPr>
            <w:tcW w:w="3084" w:type="dxa"/>
          </w:tcPr>
          <w:p w:rsidR="00E63C75" w:rsidRDefault="00E63C75" w:rsidP="00831DF7">
            <w:r>
              <w:t xml:space="preserve">Учитель </w:t>
            </w:r>
            <w:r w:rsidR="00E92412">
              <w:t>готовит</w:t>
            </w:r>
            <w:r>
              <w:t xml:space="preserve"> материал для работы,</w:t>
            </w:r>
            <w:r>
              <w:br/>
              <w:t>направляет  деятельность учащихся</w:t>
            </w:r>
            <w:r w:rsidR="00831DF7">
              <w:t xml:space="preserve">, проверяет заполнение таблицы, </w:t>
            </w:r>
            <w:r w:rsidR="003D5160">
              <w:br/>
              <w:t>сравнивает с оригиналом</w:t>
            </w:r>
            <w:r w:rsidR="00E20AB5">
              <w:t>,</w:t>
            </w:r>
            <w:r w:rsidR="00831DF7">
              <w:br/>
              <w:t>слу</w:t>
            </w:r>
            <w:r w:rsidR="00A1203B">
              <w:t>шает выводы, подводит итог уч. с</w:t>
            </w:r>
            <w:r w:rsidR="00831DF7">
              <w:t>итуации.</w:t>
            </w:r>
          </w:p>
        </w:tc>
      </w:tr>
    </w:tbl>
    <w:p w:rsidR="00362B01" w:rsidRPr="003D5160" w:rsidRDefault="00362B01" w:rsidP="00E92412">
      <w:pPr>
        <w:pStyle w:val="a6"/>
        <w:ind w:left="426"/>
        <w:rPr>
          <w:rFonts w:ascii="Times New Roman" w:hAnsi="Times New Roman"/>
          <w:b/>
          <w:iCs/>
          <w:sz w:val="24"/>
          <w:szCs w:val="24"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A1203B" w:rsidRDefault="00A1203B" w:rsidP="00362B01">
      <w:pPr>
        <w:jc w:val="center"/>
        <w:rPr>
          <w:b/>
          <w:iCs/>
        </w:rPr>
      </w:pPr>
    </w:p>
    <w:p w:rsidR="00E63C75" w:rsidRPr="00362B01" w:rsidRDefault="00A1203B" w:rsidP="00362B01">
      <w:pPr>
        <w:jc w:val="center"/>
        <w:rPr>
          <w:b/>
          <w:iCs/>
          <w:color w:val="FF0000"/>
        </w:rPr>
      </w:pPr>
      <w:r>
        <w:rPr>
          <w:b/>
          <w:iCs/>
        </w:rPr>
        <w:t>Критерии оценивания</w:t>
      </w:r>
      <w:r w:rsidR="009218C3">
        <w:rPr>
          <w:b/>
          <w:iCs/>
        </w:rPr>
        <w:t xml:space="preserve"> работы по таблице</w:t>
      </w:r>
      <w:r w:rsidR="00362B01">
        <w:rPr>
          <w:b/>
          <w:iCs/>
        </w:rPr>
        <w:t>:</w:t>
      </w:r>
      <w:r w:rsidR="00E92412" w:rsidRPr="00362B01">
        <w:rPr>
          <w:b/>
          <w:iCs/>
        </w:rPr>
        <w:br/>
      </w:r>
    </w:p>
    <w:p w:rsidR="00175BAE" w:rsidRDefault="00175BAE" w:rsidP="00175BAE">
      <w:pPr>
        <w:shd w:val="clear" w:color="auto" w:fill="FFFFFF"/>
        <w:spacing w:line="315" w:lineRule="atLeast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5"/>
        <w:tblW w:w="0" w:type="auto"/>
        <w:tblLook w:val="04A0"/>
      </w:tblPr>
      <w:tblGrid>
        <w:gridCol w:w="675"/>
        <w:gridCol w:w="6379"/>
        <w:gridCol w:w="2517"/>
      </w:tblGrid>
      <w:tr w:rsidR="00175BAE" w:rsidRPr="00CA0540" w:rsidTr="000E04B3">
        <w:tc>
          <w:tcPr>
            <w:tcW w:w="675" w:type="dxa"/>
          </w:tcPr>
          <w:p w:rsidR="00175BAE" w:rsidRPr="009218C3" w:rsidRDefault="00175B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№</w:t>
            </w:r>
            <w:r w:rsidR="00967BC6" w:rsidRPr="009218C3">
              <w:rPr>
                <w:color w:val="000000"/>
              </w:rPr>
              <w:t xml:space="preserve"> </w:t>
            </w:r>
            <w:proofErr w:type="gramStart"/>
            <w:r w:rsidR="00967BC6" w:rsidRPr="009218C3">
              <w:rPr>
                <w:color w:val="000000"/>
              </w:rPr>
              <w:t>п</w:t>
            </w:r>
            <w:proofErr w:type="gramEnd"/>
            <w:r w:rsidR="00967BC6" w:rsidRPr="009218C3">
              <w:rPr>
                <w:color w:val="000000"/>
              </w:rPr>
              <w:t>/п</w:t>
            </w:r>
          </w:p>
        </w:tc>
        <w:tc>
          <w:tcPr>
            <w:tcW w:w="6379" w:type="dxa"/>
          </w:tcPr>
          <w:p w:rsidR="00175BAE" w:rsidRPr="009218C3" w:rsidRDefault="00967BC6" w:rsidP="00362B01">
            <w:pPr>
              <w:spacing w:line="315" w:lineRule="atLeast"/>
              <w:rPr>
                <w:color w:val="000000"/>
              </w:rPr>
            </w:pPr>
            <w:r w:rsidRPr="009218C3">
              <w:rPr>
                <w:b/>
                <w:bCs/>
                <w:color w:val="000000"/>
              </w:rPr>
              <w:t>Критерии оценивания</w:t>
            </w:r>
            <w:r w:rsidRPr="009218C3">
              <w:rPr>
                <w:color w:val="000000"/>
              </w:rPr>
              <w:t> </w:t>
            </w:r>
          </w:p>
        </w:tc>
        <w:tc>
          <w:tcPr>
            <w:tcW w:w="2517" w:type="dxa"/>
          </w:tcPr>
          <w:p w:rsidR="00175BAE" w:rsidRPr="009218C3" w:rsidRDefault="00175B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Баллы</w:t>
            </w:r>
          </w:p>
        </w:tc>
      </w:tr>
      <w:tr w:rsidR="00175BAE" w:rsidRPr="00CA0540" w:rsidTr="000E04B3">
        <w:tc>
          <w:tcPr>
            <w:tcW w:w="675" w:type="dxa"/>
          </w:tcPr>
          <w:p w:rsidR="00175BAE" w:rsidRPr="009218C3" w:rsidRDefault="00175B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1</w:t>
            </w:r>
          </w:p>
        </w:tc>
        <w:tc>
          <w:tcPr>
            <w:tcW w:w="6379" w:type="dxa"/>
          </w:tcPr>
          <w:p w:rsidR="00175BAE" w:rsidRPr="009218C3" w:rsidRDefault="00175BAE" w:rsidP="00362B01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 xml:space="preserve">Полное заполнение </w:t>
            </w:r>
            <w:r w:rsidR="00362B01" w:rsidRPr="009218C3">
              <w:rPr>
                <w:color w:val="000000"/>
              </w:rPr>
              <w:t>ячеек</w:t>
            </w:r>
            <w:r w:rsidRPr="009218C3">
              <w:rPr>
                <w:color w:val="000000"/>
              </w:rPr>
              <w:t xml:space="preserve"> таблицы</w:t>
            </w:r>
          </w:p>
        </w:tc>
        <w:tc>
          <w:tcPr>
            <w:tcW w:w="2517" w:type="dxa"/>
          </w:tcPr>
          <w:p w:rsidR="00175BAE" w:rsidRPr="009218C3" w:rsidRDefault="001915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1</w:t>
            </w:r>
          </w:p>
        </w:tc>
      </w:tr>
      <w:tr w:rsidR="00175BAE" w:rsidRPr="00CA0540" w:rsidTr="000E04B3">
        <w:tc>
          <w:tcPr>
            <w:tcW w:w="675" w:type="dxa"/>
          </w:tcPr>
          <w:p w:rsidR="00175BAE" w:rsidRPr="009218C3" w:rsidRDefault="00175B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2</w:t>
            </w:r>
          </w:p>
        </w:tc>
        <w:tc>
          <w:tcPr>
            <w:tcW w:w="6379" w:type="dxa"/>
          </w:tcPr>
          <w:p w:rsidR="00175BAE" w:rsidRPr="009218C3" w:rsidRDefault="00175B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Записи выполнены кратко и грамотно</w:t>
            </w:r>
            <w:r w:rsidR="005232A7" w:rsidRPr="009218C3">
              <w:rPr>
                <w:color w:val="000000"/>
              </w:rPr>
              <w:t xml:space="preserve"> (не более 5 слов)</w:t>
            </w:r>
          </w:p>
        </w:tc>
        <w:tc>
          <w:tcPr>
            <w:tcW w:w="2517" w:type="dxa"/>
          </w:tcPr>
          <w:p w:rsidR="00175BAE" w:rsidRPr="009218C3" w:rsidRDefault="001915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1</w:t>
            </w:r>
          </w:p>
        </w:tc>
      </w:tr>
      <w:tr w:rsidR="00175BAE" w:rsidRPr="00CA0540" w:rsidTr="000E04B3">
        <w:tc>
          <w:tcPr>
            <w:tcW w:w="675" w:type="dxa"/>
          </w:tcPr>
          <w:p w:rsidR="00175BAE" w:rsidRPr="009218C3" w:rsidRDefault="00175B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3</w:t>
            </w:r>
          </w:p>
        </w:tc>
        <w:tc>
          <w:tcPr>
            <w:tcW w:w="6379" w:type="dxa"/>
          </w:tcPr>
          <w:p w:rsidR="00175BAE" w:rsidRPr="009218C3" w:rsidRDefault="00175BAE" w:rsidP="00362B01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 xml:space="preserve">Записи отражают наименование </w:t>
            </w:r>
            <w:r w:rsidR="00362B01" w:rsidRPr="009218C3">
              <w:rPr>
                <w:color w:val="000000"/>
              </w:rPr>
              <w:t>строк</w:t>
            </w:r>
          </w:p>
        </w:tc>
        <w:tc>
          <w:tcPr>
            <w:tcW w:w="2517" w:type="dxa"/>
          </w:tcPr>
          <w:p w:rsidR="00175BAE" w:rsidRPr="009218C3" w:rsidRDefault="001915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1</w:t>
            </w:r>
          </w:p>
        </w:tc>
      </w:tr>
      <w:tr w:rsidR="00175BAE" w:rsidRPr="00CA0540" w:rsidTr="000E04B3">
        <w:tc>
          <w:tcPr>
            <w:tcW w:w="675" w:type="dxa"/>
          </w:tcPr>
          <w:p w:rsidR="00175BAE" w:rsidRPr="009218C3" w:rsidRDefault="00175B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4</w:t>
            </w:r>
          </w:p>
        </w:tc>
        <w:tc>
          <w:tcPr>
            <w:tcW w:w="6379" w:type="dxa"/>
          </w:tcPr>
          <w:p w:rsidR="00175BAE" w:rsidRPr="009218C3" w:rsidRDefault="00044D5A" w:rsidP="00175BAE">
            <w:pPr>
              <w:shd w:val="clear" w:color="auto" w:fill="FFFFFF"/>
              <w:spacing w:before="100" w:beforeAutospacing="1" w:after="100" w:afterAutospacing="1"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Указаны все объекты для сравнения</w:t>
            </w:r>
          </w:p>
        </w:tc>
        <w:tc>
          <w:tcPr>
            <w:tcW w:w="2517" w:type="dxa"/>
          </w:tcPr>
          <w:p w:rsidR="00175BAE" w:rsidRPr="009218C3" w:rsidRDefault="001915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1</w:t>
            </w:r>
          </w:p>
        </w:tc>
      </w:tr>
      <w:tr w:rsidR="00044D5A" w:rsidRPr="00F472A8" w:rsidTr="000E04B3">
        <w:tc>
          <w:tcPr>
            <w:tcW w:w="675" w:type="dxa"/>
          </w:tcPr>
          <w:p w:rsidR="00044D5A" w:rsidRPr="009218C3" w:rsidRDefault="00044D5A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5</w:t>
            </w:r>
          </w:p>
        </w:tc>
        <w:tc>
          <w:tcPr>
            <w:tcW w:w="6379" w:type="dxa"/>
          </w:tcPr>
          <w:p w:rsidR="00044D5A" w:rsidRPr="009218C3" w:rsidRDefault="00044D5A" w:rsidP="00A1203B">
            <w:pPr>
              <w:spacing w:before="100" w:beforeAutospacing="1" w:after="100" w:afterAutospacing="1"/>
              <w:rPr>
                <w:color w:val="000000"/>
              </w:rPr>
            </w:pPr>
            <w:r w:rsidRPr="009218C3">
              <w:rPr>
                <w:color w:val="000000"/>
              </w:rPr>
              <w:t xml:space="preserve">Эстетичность оформления работы </w:t>
            </w:r>
          </w:p>
        </w:tc>
        <w:tc>
          <w:tcPr>
            <w:tcW w:w="2517" w:type="dxa"/>
          </w:tcPr>
          <w:p w:rsidR="00044D5A" w:rsidRPr="009218C3" w:rsidRDefault="001915AE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1</w:t>
            </w:r>
          </w:p>
        </w:tc>
      </w:tr>
      <w:tr w:rsidR="009218C3" w:rsidRPr="00F472A8" w:rsidTr="000E04B3">
        <w:tc>
          <w:tcPr>
            <w:tcW w:w="675" w:type="dxa"/>
          </w:tcPr>
          <w:p w:rsidR="009218C3" w:rsidRPr="009218C3" w:rsidRDefault="009218C3" w:rsidP="00175BAE">
            <w:pPr>
              <w:spacing w:line="315" w:lineRule="atLeast"/>
              <w:rPr>
                <w:color w:val="000000"/>
              </w:rPr>
            </w:pPr>
            <w:r w:rsidRPr="009218C3">
              <w:rPr>
                <w:color w:val="000000"/>
              </w:rPr>
              <w:t>6</w:t>
            </w:r>
          </w:p>
        </w:tc>
        <w:tc>
          <w:tcPr>
            <w:tcW w:w="6379" w:type="dxa"/>
          </w:tcPr>
          <w:p w:rsidR="009218C3" w:rsidRPr="009218C3" w:rsidRDefault="009218C3" w:rsidP="009218C3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18C3">
              <w:rPr>
                <w:color w:val="000000"/>
              </w:rPr>
              <w:t>Вывод по сравнению</w:t>
            </w:r>
          </w:p>
          <w:p w:rsidR="009218C3" w:rsidRPr="009218C3" w:rsidRDefault="009218C3" w:rsidP="009218C3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218C3">
              <w:rPr>
                <w:color w:val="000000"/>
              </w:rPr>
              <w:t>- развернутое, обоснованное заключение</w:t>
            </w:r>
          </w:p>
          <w:p w:rsidR="009218C3" w:rsidRPr="009218C3" w:rsidRDefault="009218C3" w:rsidP="009218C3">
            <w:pPr>
              <w:widowControl w:val="0"/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218C3">
              <w:rPr>
                <w:color w:val="000000"/>
              </w:rPr>
              <w:t>- краткое заключение без обоснования</w:t>
            </w:r>
            <w:r w:rsidRPr="009218C3">
              <w:rPr>
                <w:color w:val="000000"/>
              </w:rPr>
              <w:br/>
              <w:t>- вывод не сделан или вывод ошибочный</w:t>
            </w:r>
          </w:p>
        </w:tc>
        <w:tc>
          <w:tcPr>
            <w:tcW w:w="2517" w:type="dxa"/>
          </w:tcPr>
          <w:p w:rsidR="009218C3" w:rsidRPr="009218C3" w:rsidRDefault="00A1203B" w:rsidP="009218C3">
            <w:pPr>
              <w:spacing w:line="315" w:lineRule="atLeast"/>
              <w:rPr>
                <w:color w:val="000000"/>
              </w:rPr>
            </w:pPr>
            <w:r>
              <w:rPr>
                <w:color w:val="000000"/>
              </w:rPr>
              <w:br/>
            </w:r>
            <w:r w:rsidR="009218C3" w:rsidRPr="009218C3">
              <w:rPr>
                <w:color w:val="000000"/>
              </w:rPr>
              <w:t>2</w:t>
            </w:r>
            <w:r w:rsidR="009218C3" w:rsidRPr="009218C3">
              <w:rPr>
                <w:color w:val="000000"/>
              </w:rPr>
              <w:br/>
              <w:t>1</w:t>
            </w:r>
            <w:r w:rsidR="009218C3" w:rsidRPr="009218C3">
              <w:rPr>
                <w:color w:val="000000"/>
              </w:rPr>
              <w:br/>
              <w:t>0</w:t>
            </w:r>
          </w:p>
        </w:tc>
      </w:tr>
    </w:tbl>
    <w:p w:rsidR="00CA0540" w:rsidRDefault="00CA0540" w:rsidP="00175BAE">
      <w:pPr>
        <w:shd w:val="clear" w:color="auto" w:fill="FFFFFF"/>
        <w:spacing w:line="315" w:lineRule="atLeast"/>
        <w:rPr>
          <w:rFonts w:ascii="Arial" w:hAnsi="Arial" w:cs="Arial"/>
          <w:color w:val="000000"/>
          <w:sz w:val="21"/>
          <w:szCs w:val="21"/>
        </w:rPr>
      </w:pPr>
    </w:p>
    <w:p w:rsidR="00307FDA" w:rsidRPr="00EE08DA" w:rsidRDefault="00E63C75" w:rsidP="00EE08DA">
      <w:pPr>
        <w:pStyle w:val="a6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B161FE">
        <w:rPr>
          <w:rFonts w:ascii="Times New Roman" w:hAnsi="Times New Roman"/>
          <w:b/>
          <w:iCs/>
          <w:sz w:val="24"/>
          <w:szCs w:val="24"/>
        </w:rPr>
        <w:t xml:space="preserve">ПРИЛОЖЕНИЕ 1. </w:t>
      </w:r>
      <w:r w:rsidR="00B236F6">
        <w:rPr>
          <w:rFonts w:ascii="Times New Roman" w:hAnsi="Times New Roman"/>
          <w:iCs/>
          <w:sz w:val="24"/>
          <w:szCs w:val="24"/>
        </w:rPr>
        <w:br/>
      </w:r>
      <w:r w:rsidR="00B236F6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    </w:t>
      </w:r>
      <w:r w:rsidR="00B236F6" w:rsidRPr="009218C3">
        <w:rPr>
          <w:rFonts w:ascii="Times New Roman" w:hAnsi="Times New Roman"/>
          <w:bCs/>
          <w:sz w:val="24"/>
          <w:szCs w:val="24"/>
          <w:shd w:val="clear" w:color="auto" w:fill="FFFFFF"/>
        </w:rPr>
        <w:t>Тина – скопление живущих в воде растений, в основном водорослей.</w:t>
      </w:r>
      <w:r w:rsidR="00FF5243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B236F6" w:rsidRPr="008F433C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br/>
      </w:r>
      <w:r w:rsidR="00B236F6" w:rsidRPr="008F433C">
        <w:rPr>
          <w:rFonts w:ascii="Times New Roman" w:hAnsi="Times New Roman"/>
          <w:sz w:val="24"/>
          <w:szCs w:val="24"/>
        </w:rPr>
        <w:t xml:space="preserve">Тина, состоящая из </w:t>
      </w:r>
      <w:r w:rsidR="00017023">
        <w:rPr>
          <w:rFonts w:ascii="Times New Roman" w:hAnsi="Times New Roman"/>
          <w:sz w:val="24"/>
          <w:szCs w:val="24"/>
        </w:rPr>
        <w:t>водорослей, представляет собой</w:t>
      </w:r>
      <w:r w:rsidR="00B236F6">
        <w:t>,</w:t>
      </w:r>
      <w:r w:rsidR="00B236F6" w:rsidRPr="008F433C">
        <w:rPr>
          <w:rFonts w:ascii="Times New Roman" w:hAnsi="Times New Roman"/>
          <w:sz w:val="24"/>
          <w:szCs w:val="24"/>
        </w:rPr>
        <w:t xml:space="preserve"> плавающие в воде или покрывающие дно и подводные предметы зеленые, сине-зеленые, бурые и иных цветов скопления.</w:t>
      </w:r>
      <w:r w:rsidR="00B236F6">
        <w:rPr>
          <w:rFonts w:ascii="Times New Roman" w:hAnsi="Times New Roman"/>
          <w:sz w:val="24"/>
          <w:szCs w:val="24"/>
        </w:rPr>
        <w:t xml:space="preserve"> Ее могут образовывать несколько видов водорослей. </w:t>
      </w:r>
      <w:r w:rsidR="00B236F6">
        <w:rPr>
          <w:rFonts w:ascii="Times New Roman" w:hAnsi="Times New Roman"/>
          <w:sz w:val="24"/>
          <w:szCs w:val="24"/>
        </w:rPr>
        <w:br/>
        <w:t xml:space="preserve">      </w:t>
      </w:r>
      <w:r w:rsidR="00B236F6" w:rsidRPr="00307FDA">
        <w:rPr>
          <w:rFonts w:ascii="Times New Roman" w:hAnsi="Times New Roman"/>
          <w:iCs/>
          <w:sz w:val="24"/>
          <w:szCs w:val="24"/>
        </w:rPr>
        <w:t>В</w:t>
      </w:r>
      <w:r w:rsidR="00A249A4">
        <w:rPr>
          <w:rFonts w:ascii="Times New Roman" w:hAnsi="Times New Roman"/>
          <w:iCs/>
          <w:sz w:val="24"/>
          <w:szCs w:val="24"/>
        </w:rPr>
        <w:t xml:space="preserve"> </w:t>
      </w:r>
      <w:r w:rsidR="00671362">
        <w:rPr>
          <w:rFonts w:ascii="Times New Roman" w:hAnsi="Times New Roman"/>
          <w:iCs/>
          <w:sz w:val="24"/>
          <w:szCs w:val="24"/>
        </w:rPr>
        <w:t>болотах, по берегам озер,</w:t>
      </w:r>
      <w:r w:rsidR="00A249A4">
        <w:rPr>
          <w:rFonts w:ascii="Times New Roman" w:hAnsi="Times New Roman"/>
          <w:iCs/>
          <w:sz w:val="24"/>
          <w:szCs w:val="24"/>
        </w:rPr>
        <w:t xml:space="preserve"> и </w:t>
      </w:r>
      <w:r w:rsidR="00671362">
        <w:rPr>
          <w:rFonts w:ascii="Times New Roman" w:hAnsi="Times New Roman"/>
          <w:iCs/>
          <w:sz w:val="24"/>
          <w:szCs w:val="24"/>
        </w:rPr>
        <w:t xml:space="preserve">в </w:t>
      </w:r>
      <w:r w:rsidR="00A249A4">
        <w:rPr>
          <w:rFonts w:ascii="Times New Roman" w:hAnsi="Times New Roman"/>
          <w:iCs/>
          <w:sz w:val="24"/>
          <w:szCs w:val="24"/>
        </w:rPr>
        <w:t xml:space="preserve">других </w:t>
      </w:r>
      <w:r w:rsidR="00B236F6" w:rsidRPr="00307FDA">
        <w:rPr>
          <w:rFonts w:ascii="Times New Roman" w:hAnsi="Times New Roman"/>
          <w:iCs/>
          <w:sz w:val="24"/>
          <w:szCs w:val="24"/>
        </w:rPr>
        <w:t>стоячих или медленно текущих водах часто плавают</w:t>
      </w:r>
      <w:r w:rsidR="0081209C">
        <w:rPr>
          <w:rFonts w:ascii="Times New Roman" w:hAnsi="Times New Roman"/>
          <w:iCs/>
          <w:sz w:val="24"/>
          <w:szCs w:val="24"/>
        </w:rPr>
        <w:t xml:space="preserve">, образуя на поверхности </w:t>
      </w:r>
      <w:r w:rsidR="00B236F6" w:rsidRPr="00307FDA">
        <w:rPr>
          <w:rFonts w:ascii="Times New Roman" w:hAnsi="Times New Roman"/>
          <w:iCs/>
          <w:sz w:val="24"/>
          <w:szCs w:val="24"/>
        </w:rPr>
        <w:t xml:space="preserve"> или осед</w:t>
      </w:r>
      <w:r w:rsidR="0081209C">
        <w:rPr>
          <w:rFonts w:ascii="Times New Roman" w:hAnsi="Times New Roman"/>
          <w:iCs/>
          <w:sz w:val="24"/>
          <w:szCs w:val="24"/>
        </w:rPr>
        <w:t>ая</w:t>
      </w:r>
      <w:r w:rsidR="00B236F6" w:rsidRPr="00307FDA">
        <w:rPr>
          <w:rFonts w:ascii="Times New Roman" w:hAnsi="Times New Roman"/>
          <w:iCs/>
          <w:sz w:val="24"/>
          <w:szCs w:val="24"/>
        </w:rPr>
        <w:t xml:space="preserve"> на дно скользкие ярко-зеленые комки</w:t>
      </w:r>
      <w:r w:rsidR="0081209C">
        <w:rPr>
          <w:rFonts w:ascii="Times New Roman" w:hAnsi="Times New Roman"/>
          <w:iCs/>
          <w:sz w:val="24"/>
          <w:szCs w:val="24"/>
        </w:rPr>
        <w:t xml:space="preserve">. </w:t>
      </w:r>
      <w:r w:rsidR="00B236F6" w:rsidRPr="00307FDA">
        <w:rPr>
          <w:rFonts w:ascii="Times New Roman" w:hAnsi="Times New Roman"/>
          <w:iCs/>
          <w:sz w:val="24"/>
          <w:szCs w:val="24"/>
        </w:rPr>
        <w:t xml:space="preserve"> Они похожи на вату и образованы скоплениями нитчатой водоросли спирогиры. Вытянутые цилиндрические клетки покрыты слизью. Внутри клеток — хроматофоры в виде спирально закрученных лент.</w:t>
      </w:r>
      <w:r w:rsidRPr="00B161FE">
        <w:rPr>
          <w:rFonts w:ascii="Times New Roman" w:hAnsi="Times New Roman"/>
          <w:iCs/>
          <w:sz w:val="24"/>
          <w:szCs w:val="24"/>
        </w:rPr>
        <w:br/>
      </w:r>
      <w:r w:rsidR="00B236F6">
        <w:rPr>
          <w:rFonts w:ascii="Times New Roman" w:hAnsi="Times New Roman"/>
          <w:iCs/>
          <w:sz w:val="24"/>
          <w:szCs w:val="24"/>
        </w:rPr>
        <w:t xml:space="preserve">      </w:t>
      </w:r>
      <w:r w:rsidRPr="00307FDA">
        <w:rPr>
          <w:rFonts w:ascii="Times New Roman" w:hAnsi="Times New Roman"/>
          <w:iCs/>
          <w:sz w:val="24"/>
          <w:szCs w:val="24"/>
        </w:rPr>
        <w:t xml:space="preserve">В </w:t>
      </w:r>
      <w:r w:rsidR="0081209C">
        <w:rPr>
          <w:rFonts w:ascii="Times New Roman" w:hAnsi="Times New Roman"/>
          <w:iCs/>
          <w:sz w:val="24"/>
          <w:szCs w:val="24"/>
        </w:rPr>
        <w:t>проточных водах</w:t>
      </w:r>
      <w:r w:rsidR="009152D2">
        <w:rPr>
          <w:rFonts w:ascii="Times New Roman" w:hAnsi="Times New Roman"/>
          <w:iCs/>
          <w:sz w:val="24"/>
          <w:szCs w:val="24"/>
        </w:rPr>
        <w:t xml:space="preserve">  быстротекущих рек</w:t>
      </w:r>
      <w:r w:rsidR="006500FB">
        <w:rPr>
          <w:rFonts w:ascii="Times New Roman" w:hAnsi="Times New Roman"/>
          <w:iCs/>
          <w:sz w:val="24"/>
          <w:szCs w:val="24"/>
        </w:rPr>
        <w:t xml:space="preserve"> </w:t>
      </w:r>
      <w:r w:rsidRPr="00307FDA">
        <w:rPr>
          <w:rFonts w:ascii="Times New Roman" w:hAnsi="Times New Roman"/>
          <w:iCs/>
          <w:sz w:val="24"/>
          <w:szCs w:val="24"/>
        </w:rPr>
        <w:t xml:space="preserve"> часто можно заметить ярко-зеленые скопления шелковистых нитей, прикрепленны</w:t>
      </w:r>
      <w:r w:rsidR="00BD141B">
        <w:rPr>
          <w:rFonts w:ascii="Times New Roman" w:hAnsi="Times New Roman"/>
          <w:iCs/>
          <w:sz w:val="24"/>
          <w:szCs w:val="24"/>
        </w:rPr>
        <w:t>х</w:t>
      </w:r>
      <w:r w:rsidRPr="00307FDA">
        <w:rPr>
          <w:rFonts w:ascii="Times New Roman" w:hAnsi="Times New Roman"/>
          <w:iCs/>
          <w:sz w:val="24"/>
          <w:szCs w:val="24"/>
        </w:rPr>
        <w:t xml:space="preserve"> к </w:t>
      </w:r>
      <w:r w:rsidR="00DA7DBD" w:rsidRPr="00307FDA">
        <w:rPr>
          <w:rFonts w:ascii="Times New Roman" w:hAnsi="Times New Roman"/>
          <w:iCs/>
          <w:sz w:val="24"/>
          <w:szCs w:val="24"/>
        </w:rPr>
        <w:t xml:space="preserve">подводным камням и корягам. Это </w:t>
      </w:r>
      <w:r w:rsidRPr="00307FDA">
        <w:rPr>
          <w:rFonts w:ascii="Times New Roman" w:hAnsi="Times New Roman"/>
          <w:iCs/>
          <w:sz w:val="24"/>
          <w:szCs w:val="24"/>
        </w:rPr>
        <w:t>многоклеточная</w:t>
      </w:r>
      <w:r w:rsidR="00FF5243">
        <w:rPr>
          <w:rFonts w:ascii="Times New Roman" w:hAnsi="Times New Roman"/>
          <w:iCs/>
          <w:sz w:val="24"/>
          <w:szCs w:val="24"/>
        </w:rPr>
        <w:t>, по форме</w:t>
      </w:r>
      <w:r w:rsidRPr="00307FDA">
        <w:rPr>
          <w:rFonts w:ascii="Times New Roman" w:hAnsi="Times New Roman"/>
          <w:iCs/>
          <w:sz w:val="24"/>
          <w:szCs w:val="24"/>
        </w:rPr>
        <w:t xml:space="preserve"> нитчатая зеленая водоросль улотрикс. Его нити состоят из ряда коротких клеток,  в цитоплазме каждой из них расположены </w:t>
      </w:r>
      <w:r w:rsidRPr="00307FDA">
        <w:rPr>
          <w:rFonts w:ascii="Times New Roman" w:hAnsi="Times New Roman"/>
          <w:bCs/>
          <w:iCs/>
          <w:sz w:val="24"/>
          <w:szCs w:val="24"/>
        </w:rPr>
        <w:t>ядро</w:t>
      </w:r>
      <w:r w:rsidRPr="00307FDA">
        <w:rPr>
          <w:rFonts w:ascii="Times New Roman" w:hAnsi="Times New Roman"/>
          <w:iCs/>
          <w:sz w:val="24"/>
          <w:szCs w:val="24"/>
        </w:rPr>
        <w:t xml:space="preserve"> и хроматофор в виде незамкнутого кольца. </w:t>
      </w:r>
      <w:r w:rsidRPr="00307FDA">
        <w:rPr>
          <w:rFonts w:ascii="Times New Roman" w:hAnsi="Times New Roman"/>
          <w:bCs/>
          <w:iCs/>
          <w:sz w:val="24"/>
          <w:szCs w:val="24"/>
        </w:rPr>
        <w:t>Клетки</w:t>
      </w:r>
      <w:r w:rsidR="00B236F6">
        <w:rPr>
          <w:rFonts w:ascii="Times New Roman" w:hAnsi="Times New Roman"/>
          <w:iCs/>
          <w:sz w:val="24"/>
          <w:szCs w:val="24"/>
        </w:rPr>
        <w:t xml:space="preserve"> делятся, и нить растет</w:t>
      </w:r>
      <w:r w:rsidRPr="00307FDA">
        <w:rPr>
          <w:rFonts w:ascii="Times New Roman" w:hAnsi="Times New Roman"/>
          <w:iCs/>
          <w:sz w:val="24"/>
          <w:szCs w:val="24"/>
        </w:rPr>
        <w:t>.</w:t>
      </w:r>
      <w:r w:rsidR="00B236F6">
        <w:rPr>
          <w:rFonts w:ascii="Times New Roman" w:hAnsi="Times New Roman"/>
          <w:iCs/>
          <w:sz w:val="24"/>
          <w:szCs w:val="24"/>
        </w:rPr>
        <w:br/>
      </w:r>
    </w:p>
    <w:p w:rsidR="00E63C75" w:rsidRPr="005F3BDD" w:rsidRDefault="00EE08DA" w:rsidP="00EE08DA">
      <w:pPr>
        <w:pStyle w:val="a6"/>
        <w:ind w:left="0"/>
        <w:jc w:val="both"/>
      </w:pPr>
      <w:r>
        <w:rPr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2647950" cy="2024087"/>
            <wp:effectExtent l="0" t="0" r="0" b="0"/>
            <wp:docPr id="8" name="Рисунок 8" descr="C:\Users\пк\Desktop\Презентация Microsoft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резентация Microsoft PowerPoin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5737" t="27991" r="3045" b="9615"/>
                    <a:stretch/>
                  </pic:blipFill>
                  <pic:spPr bwMode="auto">
                    <a:xfrm>
                      <a:off x="0" y="0"/>
                      <a:ext cx="2646536" cy="202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6486" w:rsidRPr="00055F86" w:rsidRDefault="00DA7DBD" w:rsidP="005D2528">
      <w:pPr>
        <w:spacing w:after="200" w:line="276" w:lineRule="auto"/>
        <w:contextualSpacing/>
        <w:jc w:val="both"/>
        <w:rPr>
          <w:lang w:eastAsia="en-US"/>
        </w:rPr>
      </w:pPr>
      <w:r w:rsidRPr="00055F86">
        <w:rPr>
          <w:lang w:eastAsia="en-US"/>
        </w:rPr>
        <w:t xml:space="preserve">Сравнительная таблица </w:t>
      </w:r>
    </w:p>
    <w:p w:rsidR="00046486" w:rsidRPr="00046486" w:rsidRDefault="00046486" w:rsidP="005D2528">
      <w:pPr>
        <w:spacing w:after="200" w:line="276" w:lineRule="auto"/>
        <w:contextualSpacing/>
        <w:jc w:val="both"/>
        <w:rPr>
          <w:color w:val="FF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13"/>
        <w:gridCol w:w="3283"/>
        <w:gridCol w:w="3284"/>
      </w:tblGrid>
      <w:tr w:rsidR="00A5420A" w:rsidRPr="001C31E4" w:rsidTr="00A5420A">
        <w:tc>
          <w:tcPr>
            <w:tcW w:w="2613" w:type="dxa"/>
          </w:tcPr>
          <w:p w:rsidR="00A5420A" w:rsidRPr="001C31E4" w:rsidRDefault="00A5420A" w:rsidP="009C725B">
            <w:pPr>
              <w:rPr>
                <w:lang w:eastAsia="en-US"/>
              </w:rPr>
            </w:pPr>
            <w:r w:rsidRPr="001C31E4">
              <w:rPr>
                <w:lang w:eastAsia="en-US"/>
              </w:rPr>
              <w:lastRenderedPageBreak/>
              <w:t>Признаки</w:t>
            </w:r>
            <w:r>
              <w:rPr>
                <w:lang w:eastAsia="en-US"/>
              </w:rPr>
              <w:t xml:space="preserve">  сравнения / </w:t>
            </w:r>
            <w:r w:rsidRPr="001C31E4">
              <w:rPr>
                <w:lang w:eastAsia="en-US"/>
              </w:rPr>
              <w:t>название</w:t>
            </w:r>
            <w:r>
              <w:rPr>
                <w:lang w:eastAsia="en-US"/>
              </w:rPr>
              <w:t xml:space="preserve"> объектов</w:t>
            </w:r>
          </w:p>
        </w:tc>
        <w:tc>
          <w:tcPr>
            <w:tcW w:w="3283" w:type="dxa"/>
          </w:tcPr>
          <w:p w:rsidR="00A5420A" w:rsidRPr="001C31E4" w:rsidRDefault="00A5420A" w:rsidP="005F3BDD">
            <w:pPr>
              <w:rPr>
                <w:lang w:eastAsia="en-US"/>
              </w:rPr>
            </w:pPr>
            <w:r>
              <w:rPr>
                <w:lang w:eastAsia="en-US"/>
              </w:rPr>
              <w:t>Спирогира</w:t>
            </w:r>
          </w:p>
        </w:tc>
        <w:tc>
          <w:tcPr>
            <w:tcW w:w="3284" w:type="dxa"/>
          </w:tcPr>
          <w:p w:rsidR="00A5420A" w:rsidRPr="00D522CF" w:rsidRDefault="00A5420A" w:rsidP="005F3BDD">
            <w:pPr>
              <w:rPr>
                <w:lang w:eastAsia="en-US"/>
              </w:rPr>
            </w:pPr>
            <w:r>
              <w:rPr>
                <w:lang w:eastAsia="en-US"/>
              </w:rPr>
              <w:t>?</w:t>
            </w:r>
          </w:p>
        </w:tc>
      </w:tr>
      <w:tr w:rsidR="00A5420A" w:rsidRPr="001C31E4" w:rsidTr="00A5420A">
        <w:tc>
          <w:tcPr>
            <w:tcW w:w="2613" w:type="dxa"/>
          </w:tcPr>
          <w:p w:rsidR="00A5420A" w:rsidRPr="001C31E4" w:rsidRDefault="00A5420A" w:rsidP="005F3BDD">
            <w:pPr>
              <w:rPr>
                <w:lang w:eastAsia="en-US"/>
              </w:rPr>
            </w:pPr>
            <w:r w:rsidRPr="001C31E4">
              <w:rPr>
                <w:lang w:eastAsia="en-US"/>
              </w:rPr>
              <w:t>Цвет</w:t>
            </w:r>
          </w:p>
        </w:tc>
        <w:tc>
          <w:tcPr>
            <w:tcW w:w="3283" w:type="dxa"/>
          </w:tcPr>
          <w:p w:rsidR="00A5420A" w:rsidRPr="001C31E4" w:rsidRDefault="00A5420A" w:rsidP="005F3BDD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</w:tc>
        <w:tc>
          <w:tcPr>
            <w:tcW w:w="3284" w:type="dxa"/>
          </w:tcPr>
          <w:p w:rsidR="00A5420A" w:rsidRPr="001C31E4" w:rsidRDefault="00A5420A" w:rsidP="005F3BDD">
            <w:pPr>
              <w:rPr>
                <w:lang w:eastAsia="en-US"/>
              </w:rPr>
            </w:pPr>
          </w:p>
        </w:tc>
      </w:tr>
      <w:tr w:rsidR="00A5420A" w:rsidRPr="001C31E4" w:rsidTr="00A5420A">
        <w:tc>
          <w:tcPr>
            <w:tcW w:w="2613" w:type="dxa"/>
          </w:tcPr>
          <w:p w:rsidR="00A5420A" w:rsidRPr="001C31E4" w:rsidRDefault="00A5420A" w:rsidP="0032016B">
            <w:pPr>
              <w:rPr>
                <w:lang w:eastAsia="en-US"/>
              </w:rPr>
            </w:pPr>
            <w:r w:rsidRPr="001C31E4">
              <w:rPr>
                <w:lang w:eastAsia="en-US"/>
              </w:rPr>
              <w:t>Внешний вид</w:t>
            </w:r>
            <w:r>
              <w:rPr>
                <w:lang w:eastAsia="en-US"/>
              </w:rPr>
              <w:br/>
              <w:t>(что напоминает?)</w:t>
            </w:r>
          </w:p>
        </w:tc>
        <w:tc>
          <w:tcPr>
            <w:tcW w:w="3283" w:type="dxa"/>
          </w:tcPr>
          <w:p w:rsidR="00A5420A" w:rsidRPr="001C31E4" w:rsidRDefault="00A5420A" w:rsidP="005F3BDD">
            <w:pPr>
              <w:rPr>
                <w:lang w:eastAsia="en-US"/>
              </w:rPr>
            </w:pPr>
          </w:p>
        </w:tc>
        <w:tc>
          <w:tcPr>
            <w:tcW w:w="3284" w:type="dxa"/>
          </w:tcPr>
          <w:p w:rsidR="00A5420A" w:rsidRPr="001C31E4" w:rsidRDefault="00A5420A" w:rsidP="005F3BDD">
            <w:pPr>
              <w:rPr>
                <w:lang w:eastAsia="en-US"/>
              </w:rPr>
            </w:pPr>
          </w:p>
        </w:tc>
      </w:tr>
      <w:tr w:rsidR="00A5420A" w:rsidRPr="001C31E4" w:rsidTr="00A5420A">
        <w:tc>
          <w:tcPr>
            <w:tcW w:w="2613" w:type="dxa"/>
          </w:tcPr>
          <w:p w:rsidR="00A5420A" w:rsidRPr="001C31E4" w:rsidRDefault="00A5420A" w:rsidP="0032016B">
            <w:pPr>
              <w:rPr>
                <w:lang w:eastAsia="en-US"/>
              </w:rPr>
            </w:pPr>
            <w:r w:rsidRPr="001C31E4">
              <w:rPr>
                <w:lang w:eastAsia="en-US"/>
              </w:rPr>
              <w:t xml:space="preserve">Форма </w:t>
            </w:r>
          </w:p>
        </w:tc>
        <w:tc>
          <w:tcPr>
            <w:tcW w:w="3283" w:type="dxa"/>
          </w:tcPr>
          <w:p w:rsidR="00A5420A" w:rsidRPr="001C31E4" w:rsidRDefault="00A5420A" w:rsidP="005F3BDD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</w:tc>
        <w:tc>
          <w:tcPr>
            <w:tcW w:w="3284" w:type="dxa"/>
          </w:tcPr>
          <w:p w:rsidR="00A5420A" w:rsidRPr="001C31E4" w:rsidRDefault="00A5420A" w:rsidP="005F3BDD">
            <w:pPr>
              <w:rPr>
                <w:lang w:eastAsia="en-US"/>
              </w:rPr>
            </w:pPr>
          </w:p>
        </w:tc>
      </w:tr>
      <w:tr w:rsidR="00A5420A" w:rsidRPr="001C31E4" w:rsidTr="00A5420A">
        <w:tc>
          <w:tcPr>
            <w:tcW w:w="2613" w:type="dxa"/>
          </w:tcPr>
          <w:p w:rsidR="00A5420A" w:rsidRPr="001C31E4" w:rsidRDefault="00A5420A" w:rsidP="005F3BDD">
            <w:pPr>
              <w:rPr>
                <w:lang w:eastAsia="en-US"/>
              </w:rPr>
            </w:pPr>
            <w:r>
              <w:rPr>
                <w:lang w:eastAsia="en-US"/>
              </w:rPr>
              <w:t>В  каком водоеме встречается?</w:t>
            </w:r>
          </w:p>
        </w:tc>
        <w:tc>
          <w:tcPr>
            <w:tcW w:w="3283" w:type="dxa"/>
          </w:tcPr>
          <w:p w:rsidR="00A5420A" w:rsidRPr="001C31E4" w:rsidRDefault="00A5420A" w:rsidP="005F3BDD">
            <w:pPr>
              <w:rPr>
                <w:lang w:eastAsia="en-US"/>
              </w:rPr>
            </w:pPr>
          </w:p>
        </w:tc>
        <w:tc>
          <w:tcPr>
            <w:tcW w:w="3284" w:type="dxa"/>
          </w:tcPr>
          <w:p w:rsidR="00A5420A" w:rsidRPr="001C31E4" w:rsidRDefault="00A5420A" w:rsidP="005F3BDD">
            <w:pPr>
              <w:rPr>
                <w:lang w:eastAsia="en-US"/>
              </w:rPr>
            </w:pPr>
          </w:p>
        </w:tc>
      </w:tr>
      <w:tr w:rsidR="00A5420A" w:rsidRPr="001C31E4" w:rsidTr="00A5420A">
        <w:tc>
          <w:tcPr>
            <w:tcW w:w="2613" w:type="dxa"/>
          </w:tcPr>
          <w:p w:rsidR="00A5420A" w:rsidRPr="001C31E4" w:rsidRDefault="00A5420A" w:rsidP="003F1DC5">
            <w:pPr>
              <w:rPr>
                <w:lang w:eastAsia="en-US"/>
              </w:rPr>
            </w:pPr>
            <w:r>
              <w:rPr>
                <w:lang w:eastAsia="en-US"/>
              </w:rPr>
              <w:t>В какой воде встречается</w:t>
            </w:r>
          </w:p>
        </w:tc>
        <w:tc>
          <w:tcPr>
            <w:tcW w:w="3283" w:type="dxa"/>
          </w:tcPr>
          <w:p w:rsidR="00A5420A" w:rsidRPr="001C31E4" w:rsidRDefault="00A5420A" w:rsidP="005F3BDD">
            <w:pPr>
              <w:rPr>
                <w:lang w:eastAsia="en-US"/>
              </w:rPr>
            </w:pPr>
          </w:p>
        </w:tc>
        <w:tc>
          <w:tcPr>
            <w:tcW w:w="3284" w:type="dxa"/>
          </w:tcPr>
          <w:p w:rsidR="00A5420A" w:rsidRPr="001C31E4" w:rsidRDefault="00FF5243" w:rsidP="005F3BDD">
            <w:pPr>
              <w:rPr>
                <w:lang w:eastAsia="en-US"/>
              </w:rPr>
            </w:pPr>
            <w:r>
              <w:rPr>
                <w:lang w:eastAsia="en-US"/>
              </w:rPr>
              <w:br/>
            </w:r>
          </w:p>
        </w:tc>
      </w:tr>
      <w:tr w:rsidR="00FF5243" w:rsidRPr="001C31E4" w:rsidTr="00A5420A">
        <w:tc>
          <w:tcPr>
            <w:tcW w:w="2613" w:type="dxa"/>
          </w:tcPr>
          <w:p w:rsidR="00FF5243" w:rsidRDefault="00FF5243" w:rsidP="003F1DC5">
            <w:pPr>
              <w:rPr>
                <w:lang w:eastAsia="en-US"/>
              </w:rPr>
            </w:pPr>
            <w:r>
              <w:rPr>
                <w:lang w:eastAsia="en-US"/>
              </w:rPr>
              <w:t>Прикрепляется к подводным предметам</w:t>
            </w:r>
            <w:r>
              <w:rPr>
                <w:lang w:eastAsia="en-US"/>
              </w:rPr>
              <w:br/>
              <w:t>(да, нет)</w:t>
            </w:r>
            <w:r>
              <w:rPr>
                <w:lang w:eastAsia="en-US"/>
              </w:rPr>
              <w:br/>
            </w:r>
          </w:p>
        </w:tc>
        <w:tc>
          <w:tcPr>
            <w:tcW w:w="3283" w:type="dxa"/>
          </w:tcPr>
          <w:p w:rsidR="00FF5243" w:rsidRPr="001C31E4" w:rsidRDefault="00FF5243" w:rsidP="005F3BDD">
            <w:pPr>
              <w:rPr>
                <w:lang w:eastAsia="en-US"/>
              </w:rPr>
            </w:pPr>
          </w:p>
        </w:tc>
        <w:tc>
          <w:tcPr>
            <w:tcW w:w="3284" w:type="dxa"/>
          </w:tcPr>
          <w:p w:rsidR="00FF5243" w:rsidRDefault="00FF5243" w:rsidP="005F3BDD">
            <w:pPr>
              <w:rPr>
                <w:lang w:eastAsia="en-US"/>
              </w:rPr>
            </w:pPr>
          </w:p>
        </w:tc>
      </w:tr>
    </w:tbl>
    <w:p w:rsidR="00E63C75" w:rsidRDefault="00E63C75"/>
    <w:p w:rsidR="00973DDC" w:rsidRDefault="00973DDC" w:rsidP="009218C3">
      <w:r>
        <w:t>Вывод __________________________________________________________________________________________________________________________________________________________</w:t>
      </w:r>
      <w:r w:rsidR="000845B8">
        <w:br/>
      </w:r>
      <w:r w:rsidR="00BD141B">
        <w:br/>
      </w:r>
      <w:r w:rsidR="00362B01">
        <w:t>Таблица с ответами (ученикам демонстрируется после выполнения задания)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1"/>
        <w:gridCol w:w="3375"/>
        <w:gridCol w:w="3376"/>
      </w:tblGrid>
      <w:tr w:rsidR="00A5420A" w:rsidRPr="00C038E6" w:rsidTr="00A5420A">
        <w:tc>
          <w:tcPr>
            <w:tcW w:w="2571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Признаки  сравнения / название объектов</w:t>
            </w:r>
          </w:p>
        </w:tc>
        <w:tc>
          <w:tcPr>
            <w:tcW w:w="3375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Спирогира</w:t>
            </w:r>
          </w:p>
        </w:tc>
        <w:tc>
          <w:tcPr>
            <w:tcW w:w="3376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Улотрикс</w:t>
            </w:r>
          </w:p>
        </w:tc>
      </w:tr>
      <w:tr w:rsidR="00A5420A" w:rsidRPr="00C038E6" w:rsidTr="00A5420A">
        <w:tc>
          <w:tcPr>
            <w:tcW w:w="2571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Цвет</w:t>
            </w:r>
          </w:p>
        </w:tc>
        <w:tc>
          <w:tcPr>
            <w:tcW w:w="3375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ярко-зеленый</w:t>
            </w:r>
            <w:r w:rsidRPr="00C038E6"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3376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ярко-зеленый</w:t>
            </w:r>
          </w:p>
        </w:tc>
      </w:tr>
      <w:tr w:rsidR="00A5420A" w:rsidRPr="00C038E6" w:rsidTr="00A5420A">
        <w:tc>
          <w:tcPr>
            <w:tcW w:w="2571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Внешний вид</w:t>
            </w:r>
            <w:r w:rsidRPr="00C038E6">
              <w:rPr>
                <w:sz w:val="20"/>
                <w:szCs w:val="20"/>
                <w:lang w:eastAsia="en-US"/>
              </w:rPr>
              <w:br/>
              <w:t>(что напоминает?)</w:t>
            </w:r>
          </w:p>
        </w:tc>
        <w:tc>
          <w:tcPr>
            <w:tcW w:w="3375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вата</w:t>
            </w:r>
          </w:p>
        </w:tc>
        <w:tc>
          <w:tcPr>
            <w:tcW w:w="3376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шелковистые нити</w:t>
            </w:r>
          </w:p>
        </w:tc>
      </w:tr>
      <w:tr w:rsidR="00A5420A" w:rsidRPr="00C038E6" w:rsidTr="00A5420A">
        <w:tc>
          <w:tcPr>
            <w:tcW w:w="2571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 xml:space="preserve">Форма </w:t>
            </w:r>
          </w:p>
        </w:tc>
        <w:tc>
          <w:tcPr>
            <w:tcW w:w="3375" w:type="dxa"/>
          </w:tcPr>
          <w:p w:rsidR="00A5420A" w:rsidRPr="00C038E6" w:rsidRDefault="00FF5243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н</w:t>
            </w:r>
            <w:r w:rsidR="00A5420A" w:rsidRPr="00C038E6">
              <w:rPr>
                <w:sz w:val="20"/>
                <w:szCs w:val="20"/>
                <w:lang w:eastAsia="en-US"/>
              </w:rPr>
              <w:t>итчатая</w:t>
            </w:r>
            <w:r w:rsidR="000845B8" w:rsidRPr="00C038E6">
              <w:rPr>
                <w:sz w:val="20"/>
                <w:szCs w:val="20"/>
                <w:lang w:eastAsia="en-US"/>
              </w:rPr>
              <w:br/>
            </w:r>
          </w:p>
        </w:tc>
        <w:tc>
          <w:tcPr>
            <w:tcW w:w="3376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нитчатая</w:t>
            </w:r>
          </w:p>
        </w:tc>
      </w:tr>
      <w:tr w:rsidR="00A5420A" w:rsidRPr="00C038E6" w:rsidTr="00A5420A">
        <w:tc>
          <w:tcPr>
            <w:tcW w:w="2571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В  каком водоеме встречается?</w:t>
            </w:r>
          </w:p>
        </w:tc>
        <w:tc>
          <w:tcPr>
            <w:tcW w:w="3375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болото, озеро</w:t>
            </w:r>
          </w:p>
        </w:tc>
        <w:tc>
          <w:tcPr>
            <w:tcW w:w="3376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река</w:t>
            </w:r>
          </w:p>
        </w:tc>
      </w:tr>
      <w:tr w:rsidR="00A5420A" w:rsidRPr="00C038E6" w:rsidTr="00A5420A">
        <w:tc>
          <w:tcPr>
            <w:tcW w:w="2571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В какой воде встречается?</w:t>
            </w:r>
          </w:p>
        </w:tc>
        <w:tc>
          <w:tcPr>
            <w:tcW w:w="3375" w:type="dxa"/>
          </w:tcPr>
          <w:p w:rsidR="00A5420A" w:rsidRPr="00C038E6" w:rsidRDefault="00A5420A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в стоячих или медленно текущих</w:t>
            </w:r>
          </w:p>
        </w:tc>
        <w:tc>
          <w:tcPr>
            <w:tcW w:w="3376" w:type="dxa"/>
          </w:tcPr>
          <w:p w:rsidR="00A5420A" w:rsidRPr="00C038E6" w:rsidRDefault="00FF5243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>в</w:t>
            </w:r>
            <w:r w:rsidR="00A5420A" w:rsidRPr="00C038E6">
              <w:rPr>
                <w:sz w:val="20"/>
                <w:szCs w:val="20"/>
                <w:lang w:eastAsia="en-US"/>
              </w:rPr>
              <w:t xml:space="preserve"> проточной</w:t>
            </w:r>
            <w:r w:rsidRPr="00C038E6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F5243" w:rsidRPr="00C038E6" w:rsidTr="00A5420A">
        <w:tc>
          <w:tcPr>
            <w:tcW w:w="2571" w:type="dxa"/>
          </w:tcPr>
          <w:p w:rsidR="00FF5243" w:rsidRPr="00C038E6" w:rsidRDefault="00FF5243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 xml:space="preserve">Прикрепляется </w:t>
            </w:r>
            <w:r w:rsidR="00C038E6">
              <w:rPr>
                <w:sz w:val="20"/>
                <w:szCs w:val="20"/>
                <w:lang w:eastAsia="en-US"/>
              </w:rPr>
              <w:t>к подводным предметам</w:t>
            </w:r>
            <w:r w:rsidR="00C038E6">
              <w:rPr>
                <w:sz w:val="20"/>
                <w:szCs w:val="20"/>
                <w:lang w:eastAsia="en-US"/>
              </w:rPr>
              <w:br/>
              <w:t>(да, нет)</w:t>
            </w:r>
          </w:p>
        </w:tc>
        <w:tc>
          <w:tcPr>
            <w:tcW w:w="3375" w:type="dxa"/>
          </w:tcPr>
          <w:p w:rsidR="00FF5243" w:rsidRPr="00C038E6" w:rsidRDefault="00FF5243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 xml:space="preserve">нет   </w:t>
            </w:r>
          </w:p>
        </w:tc>
        <w:tc>
          <w:tcPr>
            <w:tcW w:w="3376" w:type="dxa"/>
          </w:tcPr>
          <w:p w:rsidR="00FF5243" w:rsidRPr="00C038E6" w:rsidRDefault="00FF5243" w:rsidP="006D3D1E">
            <w:pPr>
              <w:rPr>
                <w:sz w:val="20"/>
                <w:szCs w:val="20"/>
                <w:lang w:eastAsia="en-US"/>
              </w:rPr>
            </w:pPr>
            <w:r w:rsidRPr="00C038E6">
              <w:rPr>
                <w:sz w:val="20"/>
                <w:szCs w:val="20"/>
                <w:lang w:eastAsia="en-US"/>
              </w:rPr>
              <w:t xml:space="preserve">да </w:t>
            </w:r>
          </w:p>
        </w:tc>
      </w:tr>
    </w:tbl>
    <w:p w:rsidR="00BD141B" w:rsidRDefault="00BD141B" w:rsidP="00C038E6"/>
    <w:sectPr w:rsidR="00BD141B" w:rsidSect="009218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071" w:rsidRDefault="00133071" w:rsidP="005232A7">
      <w:r>
        <w:separator/>
      </w:r>
    </w:p>
  </w:endnote>
  <w:endnote w:type="continuationSeparator" w:id="0">
    <w:p w:rsidR="00133071" w:rsidRDefault="00133071" w:rsidP="005232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071" w:rsidRDefault="00133071" w:rsidP="005232A7">
      <w:r>
        <w:separator/>
      </w:r>
    </w:p>
  </w:footnote>
  <w:footnote w:type="continuationSeparator" w:id="0">
    <w:p w:rsidR="00133071" w:rsidRDefault="00133071" w:rsidP="005232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78F0"/>
    <w:multiLevelType w:val="hybridMultilevel"/>
    <w:tmpl w:val="E496DF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CB5C6A"/>
    <w:multiLevelType w:val="hybridMultilevel"/>
    <w:tmpl w:val="728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96C5C"/>
    <w:multiLevelType w:val="multilevel"/>
    <w:tmpl w:val="9968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72757"/>
    <w:multiLevelType w:val="multilevel"/>
    <w:tmpl w:val="F912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37F"/>
    <w:rsid w:val="00017023"/>
    <w:rsid w:val="00037EFD"/>
    <w:rsid w:val="00044D5A"/>
    <w:rsid w:val="00046486"/>
    <w:rsid w:val="00055F86"/>
    <w:rsid w:val="000845B8"/>
    <w:rsid w:val="000900DC"/>
    <w:rsid w:val="000E04B3"/>
    <w:rsid w:val="000E11A5"/>
    <w:rsid w:val="00133071"/>
    <w:rsid w:val="00146401"/>
    <w:rsid w:val="00175BAE"/>
    <w:rsid w:val="001915AE"/>
    <w:rsid w:val="001C31E4"/>
    <w:rsid w:val="00223189"/>
    <w:rsid w:val="00247DEC"/>
    <w:rsid w:val="00297DCB"/>
    <w:rsid w:val="0030669C"/>
    <w:rsid w:val="00307FDA"/>
    <w:rsid w:val="0032016B"/>
    <w:rsid w:val="0032273A"/>
    <w:rsid w:val="003472C2"/>
    <w:rsid w:val="00353C38"/>
    <w:rsid w:val="00362B01"/>
    <w:rsid w:val="003D5160"/>
    <w:rsid w:val="003F0AB0"/>
    <w:rsid w:val="003F1DC5"/>
    <w:rsid w:val="003F5E16"/>
    <w:rsid w:val="00425DFF"/>
    <w:rsid w:val="0047266B"/>
    <w:rsid w:val="00492333"/>
    <w:rsid w:val="0049561D"/>
    <w:rsid w:val="004975A2"/>
    <w:rsid w:val="004E4E33"/>
    <w:rsid w:val="005007D0"/>
    <w:rsid w:val="00507132"/>
    <w:rsid w:val="005232A7"/>
    <w:rsid w:val="00527AA2"/>
    <w:rsid w:val="00545DA2"/>
    <w:rsid w:val="00571485"/>
    <w:rsid w:val="005A7F24"/>
    <w:rsid w:val="005B678E"/>
    <w:rsid w:val="005D2528"/>
    <w:rsid w:val="005F3BDD"/>
    <w:rsid w:val="00637E6C"/>
    <w:rsid w:val="006500FB"/>
    <w:rsid w:val="00671362"/>
    <w:rsid w:val="00676AC4"/>
    <w:rsid w:val="006B6255"/>
    <w:rsid w:val="006C436B"/>
    <w:rsid w:val="006D55AF"/>
    <w:rsid w:val="006E05BD"/>
    <w:rsid w:val="006F568B"/>
    <w:rsid w:val="00733F79"/>
    <w:rsid w:val="007456AA"/>
    <w:rsid w:val="00745E3B"/>
    <w:rsid w:val="007A58F0"/>
    <w:rsid w:val="007C3DB2"/>
    <w:rsid w:val="007F7627"/>
    <w:rsid w:val="0081209C"/>
    <w:rsid w:val="00831DF7"/>
    <w:rsid w:val="00846095"/>
    <w:rsid w:val="00871511"/>
    <w:rsid w:val="00874F21"/>
    <w:rsid w:val="008D0736"/>
    <w:rsid w:val="008F433C"/>
    <w:rsid w:val="009078C8"/>
    <w:rsid w:val="009152D2"/>
    <w:rsid w:val="009218C3"/>
    <w:rsid w:val="009412B8"/>
    <w:rsid w:val="00967BC6"/>
    <w:rsid w:val="00973DDC"/>
    <w:rsid w:val="0098792C"/>
    <w:rsid w:val="009B166F"/>
    <w:rsid w:val="009C725B"/>
    <w:rsid w:val="00A1062A"/>
    <w:rsid w:val="00A1203B"/>
    <w:rsid w:val="00A249A4"/>
    <w:rsid w:val="00A4506A"/>
    <w:rsid w:val="00A52F48"/>
    <w:rsid w:val="00A5420A"/>
    <w:rsid w:val="00A54A2F"/>
    <w:rsid w:val="00AE5DCF"/>
    <w:rsid w:val="00B161FE"/>
    <w:rsid w:val="00B236F6"/>
    <w:rsid w:val="00B555DE"/>
    <w:rsid w:val="00B835DE"/>
    <w:rsid w:val="00BD141B"/>
    <w:rsid w:val="00BD4FE5"/>
    <w:rsid w:val="00C038E6"/>
    <w:rsid w:val="00C21C0D"/>
    <w:rsid w:val="00C5104F"/>
    <w:rsid w:val="00C75D1E"/>
    <w:rsid w:val="00CA0540"/>
    <w:rsid w:val="00CC24DD"/>
    <w:rsid w:val="00D23CD1"/>
    <w:rsid w:val="00D36D08"/>
    <w:rsid w:val="00D43971"/>
    <w:rsid w:val="00D522CF"/>
    <w:rsid w:val="00D958A1"/>
    <w:rsid w:val="00DA7DBD"/>
    <w:rsid w:val="00DD4D67"/>
    <w:rsid w:val="00DE76DA"/>
    <w:rsid w:val="00E20AB5"/>
    <w:rsid w:val="00E4142D"/>
    <w:rsid w:val="00E63C75"/>
    <w:rsid w:val="00E6437F"/>
    <w:rsid w:val="00E92412"/>
    <w:rsid w:val="00EC1CFA"/>
    <w:rsid w:val="00EE08DA"/>
    <w:rsid w:val="00F05725"/>
    <w:rsid w:val="00F472A8"/>
    <w:rsid w:val="00F766C3"/>
    <w:rsid w:val="00FB660E"/>
    <w:rsid w:val="00FF5243"/>
    <w:rsid w:val="00FF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27AA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0669C"/>
    <w:rPr>
      <w:rFonts w:cs="Times New Roman"/>
    </w:rPr>
  </w:style>
  <w:style w:type="paragraph" w:styleId="a4">
    <w:name w:val="Normal (Web)"/>
    <w:basedOn w:val="a"/>
    <w:uiPriority w:val="99"/>
    <w:semiHidden/>
    <w:rsid w:val="0030669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6C43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F3B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uiPriority w:val="99"/>
    <w:rsid w:val="005F3BD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F3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3BDD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232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32A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23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32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27AA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30669C"/>
    <w:rPr>
      <w:rFonts w:cs="Times New Roman"/>
    </w:rPr>
  </w:style>
  <w:style w:type="paragraph" w:styleId="a4">
    <w:name w:val="Normal (Web)"/>
    <w:basedOn w:val="a"/>
    <w:uiPriority w:val="99"/>
    <w:semiHidden/>
    <w:rsid w:val="0030669C"/>
    <w:pPr>
      <w:spacing w:before="100" w:beforeAutospacing="1" w:after="100" w:afterAutospacing="1"/>
    </w:pPr>
  </w:style>
  <w:style w:type="table" w:styleId="a5">
    <w:name w:val="Table Grid"/>
    <w:basedOn w:val="a1"/>
    <w:uiPriority w:val="99"/>
    <w:rsid w:val="006C436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F3B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">
    <w:name w:val="Сетка таблицы1"/>
    <w:uiPriority w:val="99"/>
    <w:rsid w:val="005F3BDD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5F3B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F3BD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Учитель</cp:lastModifiedBy>
  <cp:revision>2</cp:revision>
  <dcterms:created xsi:type="dcterms:W3CDTF">2015-11-13T11:16:00Z</dcterms:created>
  <dcterms:modified xsi:type="dcterms:W3CDTF">2015-11-13T11:16:00Z</dcterms:modified>
</cp:coreProperties>
</file>