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4" w:rsidRPr="00883FDB" w:rsidRDefault="00A97E04" w:rsidP="005B59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883FDB">
        <w:rPr>
          <w:rFonts w:ascii="Times New Roman" w:hAnsi="Times New Roman" w:cs="Times New Roman"/>
          <w:b/>
          <w:bCs/>
          <w:sz w:val="32"/>
          <w:szCs w:val="32"/>
        </w:rPr>
        <w:t>Муниципальное автономное общеобразовательное учреждение «Гимназия №3» г. Перми</w:t>
      </w:r>
    </w:p>
    <w:p w:rsidR="00A97E04" w:rsidRDefault="00A97E04"/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t>«Утверждаю»                                                                                              Принята</w:t>
      </w:r>
    </w:p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t>Директор гимназии                                                                                    на методическом совете гимназии</w:t>
      </w:r>
    </w:p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softHyphen/>
      </w:r>
      <w:r w:rsidRPr="00883FDB">
        <w:rPr>
          <w:rFonts w:ascii="Times New Roman" w:hAnsi="Times New Roman" w:cs="Times New Roman"/>
          <w:sz w:val="20"/>
          <w:szCs w:val="20"/>
        </w:rPr>
        <w:softHyphen/>
      </w:r>
      <w:r w:rsidRPr="00883FDB">
        <w:rPr>
          <w:rFonts w:ascii="Times New Roman" w:hAnsi="Times New Roman" w:cs="Times New Roman"/>
          <w:sz w:val="20"/>
          <w:szCs w:val="20"/>
        </w:rPr>
        <w:softHyphen/>
      </w:r>
      <w:r w:rsidRPr="00883FDB">
        <w:rPr>
          <w:rFonts w:ascii="Times New Roman" w:hAnsi="Times New Roman" w:cs="Times New Roman"/>
          <w:sz w:val="20"/>
          <w:szCs w:val="20"/>
        </w:rPr>
        <w:softHyphen/>
      </w:r>
      <w:r w:rsidRPr="00883FDB">
        <w:rPr>
          <w:rFonts w:ascii="Times New Roman" w:hAnsi="Times New Roman" w:cs="Times New Roman"/>
          <w:sz w:val="20"/>
          <w:szCs w:val="20"/>
        </w:rPr>
        <w:softHyphen/>
        <w:t xml:space="preserve"> _________________ /Новикова Т.В./                                                       Председатель МС гимназии </w:t>
      </w:r>
    </w:p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____________________/Костарева Н.Г./</w:t>
      </w:r>
    </w:p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»</w:t>
      </w:r>
      <w:r w:rsidRPr="00883FD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83FDB">
        <w:rPr>
          <w:rFonts w:ascii="Times New Roman" w:hAnsi="Times New Roman" w:cs="Times New Roman"/>
          <w:sz w:val="20"/>
          <w:szCs w:val="20"/>
        </w:rPr>
        <w:t xml:space="preserve">  2013  год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83FDB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83FD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Pr="00883FDB">
        <w:rPr>
          <w:rFonts w:ascii="Times New Roman" w:hAnsi="Times New Roman" w:cs="Times New Roman"/>
          <w:sz w:val="20"/>
          <w:szCs w:val="20"/>
        </w:rPr>
        <w:t xml:space="preserve">  2013  год</w:t>
      </w:r>
    </w:p>
    <w:p w:rsidR="00A97E04" w:rsidRPr="00883FDB" w:rsidRDefault="00A97E04" w:rsidP="00883FDB">
      <w:pPr>
        <w:rPr>
          <w:rFonts w:ascii="Times New Roman" w:hAnsi="Times New Roman" w:cs="Times New Roman"/>
          <w:sz w:val="20"/>
          <w:szCs w:val="20"/>
        </w:rPr>
      </w:pPr>
      <w:r w:rsidRPr="00883FDB">
        <w:rPr>
          <w:rFonts w:ascii="Times New Roman" w:hAnsi="Times New Roman" w:cs="Times New Roman"/>
          <w:sz w:val="20"/>
          <w:szCs w:val="20"/>
        </w:rPr>
        <w:t>М.П.</w:t>
      </w:r>
    </w:p>
    <w:p w:rsidR="00A97E04" w:rsidRDefault="00A97E04" w:rsidP="00883FDB">
      <w:pPr>
        <w:rPr>
          <w:sz w:val="20"/>
          <w:szCs w:val="20"/>
        </w:rPr>
      </w:pPr>
    </w:p>
    <w:p w:rsidR="00A97E04" w:rsidRPr="005B590A" w:rsidRDefault="00A97E04" w:rsidP="005B59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590A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курса </w:t>
      </w:r>
      <w:r w:rsidRPr="005B590A">
        <w:rPr>
          <w:rFonts w:ascii="Times New Roman" w:hAnsi="Times New Roman" w:cs="Times New Roman"/>
          <w:b/>
          <w:bCs/>
          <w:sz w:val="36"/>
          <w:szCs w:val="36"/>
        </w:rPr>
        <w:t>«Мой эксперимент»</w:t>
      </w:r>
    </w:p>
    <w:p w:rsidR="00A97E04" w:rsidRDefault="00A97E04" w:rsidP="005B590A">
      <w:pPr>
        <w:jc w:val="center"/>
        <w:rPr>
          <w:rFonts w:ascii="Times New Roman" w:hAnsi="Times New Roman" w:cs="Times New Roman"/>
          <w:sz w:val="36"/>
          <w:szCs w:val="36"/>
        </w:rPr>
      </w:pPr>
      <w:r w:rsidRPr="005B590A">
        <w:rPr>
          <w:rFonts w:ascii="Times New Roman" w:hAnsi="Times New Roman" w:cs="Times New Roman"/>
          <w:b/>
          <w:bCs/>
          <w:sz w:val="36"/>
          <w:szCs w:val="36"/>
        </w:rPr>
        <w:t>для учащихся 5 класс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97E04" w:rsidRDefault="00A97E04" w:rsidP="005B59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(редакция 2)</w:t>
      </w:r>
    </w:p>
    <w:p w:rsidR="00A97E04" w:rsidRDefault="00A97E04" w:rsidP="005B59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7E04" w:rsidRPr="006471E1" w:rsidRDefault="00A97E04" w:rsidP="005B59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71E1">
        <w:rPr>
          <w:rFonts w:ascii="Times New Roman" w:hAnsi="Times New Roman" w:cs="Times New Roman"/>
          <w:b/>
          <w:bCs/>
          <w:sz w:val="24"/>
          <w:szCs w:val="24"/>
        </w:rPr>
        <w:t xml:space="preserve">Авторы: </w:t>
      </w:r>
    </w:p>
    <w:p w:rsidR="00A97E04" w:rsidRPr="006471E1" w:rsidRDefault="00A97E04" w:rsidP="005B590A">
      <w:pPr>
        <w:jc w:val="right"/>
        <w:rPr>
          <w:rFonts w:ascii="Times New Roman" w:hAnsi="Times New Roman" w:cs="Times New Roman"/>
          <w:sz w:val="24"/>
          <w:szCs w:val="24"/>
        </w:rPr>
      </w:pPr>
      <w:r w:rsidRPr="006471E1">
        <w:rPr>
          <w:rFonts w:ascii="Times New Roman" w:hAnsi="Times New Roman" w:cs="Times New Roman"/>
          <w:sz w:val="24"/>
          <w:szCs w:val="24"/>
        </w:rPr>
        <w:t xml:space="preserve">педагоги МАОУ «Гимназия №3» г. Перми </w:t>
      </w:r>
    </w:p>
    <w:p w:rsidR="00A97E04" w:rsidRDefault="00A97E04" w:rsidP="005B590A">
      <w:pPr>
        <w:jc w:val="right"/>
        <w:rPr>
          <w:rFonts w:ascii="Times New Roman" w:hAnsi="Times New Roman" w:cs="Times New Roman"/>
          <w:sz w:val="24"/>
          <w:szCs w:val="24"/>
        </w:rPr>
      </w:pPr>
      <w:r w:rsidRPr="0064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Куликова Т.И., Сарапулова Т.Г., Белова В.М. </w:t>
      </w:r>
    </w:p>
    <w:p w:rsidR="00A97E04" w:rsidRPr="006471E1" w:rsidRDefault="00A97E04" w:rsidP="005B59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Pr="006471E1" w:rsidRDefault="00A97E04" w:rsidP="005B5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1E1">
        <w:rPr>
          <w:rFonts w:ascii="Times New Roman" w:hAnsi="Times New Roman" w:cs="Times New Roman"/>
          <w:sz w:val="24"/>
          <w:szCs w:val="24"/>
        </w:rPr>
        <w:t>г. Пермь,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7E04" w:rsidRPr="00D25BEA" w:rsidRDefault="00A97E04" w:rsidP="00D25BE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25BEA">
        <w:rPr>
          <w:rFonts w:ascii="Times New Roman" w:hAnsi="Times New Roman" w:cs="Times New Roman"/>
          <w:b/>
          <w:bCs/>
          <w:sz w:val="24"/>
          <w:szCs w:val="24"/>
        </w:rPr>
        <w:t>1. Актуальность программы «Мой эксперимент»</w:t>
      </w:r>
    </w:p>
    <w:p w:rsidR="00A97E04" w:rsidRPr="00D25BEA" w:rsidRDefault="00A97E04" w:rsidP="00D25BEA">
      <w:pPr>
        <w:spacing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25BE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Проблема формирования метапредметных и личностных результатов в основной школе. </w:t>
      </w:r>
    </w:p>
    <w:p w:rsidR="00A97E04" w:rsidRPr="00D25BEA" w:rsidRDefault="00A97E04" w:rsidP="00D25BE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Стандарты второго поколения заявляют новый подход к образовательным результатам. Выделяют три группы образовательных результатов: предметные, метапредметные и личностные. </w:t>
      </w:r>
      <w:r w:rsidRPr="00D25BEA">
        <w:rPr>
          <w:rStyle w:val="dash0410005f0431005f0437005f0430005f0446005f0020005f0441005f043f005f0438005f0441005f043a005f0430005f005fchar1char1"/>
        </w:rPr>
        <w:t xml:space="preserve">В начальной школе формирование всех результатов образования,  в том числе метапредметных и личностных,  достигается средствами учебной деятельности через включение ребенка в решение учебных задач,  направленных на освоение общих способов действий (система Д.Б.Эльконина-В.В.Давыдова). Переход в основную школу характеризуется сменой ведущего типа деятельности.  Собственно учебная деятельность перестает для большинства подростков быть деятельностью, определяющей его развитие в соответствии с возрастом.  Для того,  чтобы сохранить учебную деятельность в числе значимых для подростка видов деятельности, развивать познавательный интерес и познавательные способности, необходимо изменить организацию учебного процесса. </w:t>
      </w:r>
      <w:r w:rsidRPr="00D25BEA">
        <w:rPr>
          <w:rFonts w:ascii="Times New Roman" w:hAnsi="Times New Roman" w:cs="Times New Roman"/>
          <w:sz w:val="24"/>
          <w:szCs w:val="24"/>
        </w:rPr>
        <w:t xml:space="preserve">Успешно эта задача может решаться только комплексно через урочную, внеурочную деятельность. На этапе перехода на ФГОС ООО именно  внеурочная деятельность может стать для подростков мощным фактором формирования метапредметных и личностных результатов. Интегрированный курс «Мой эксперимент», являющийся компонентом сквозного курса «Технология развития» (1-11 классы) предполагает организацию исследовательской деятельности учащихся 5-х классов на предметном содержании биологии, физики, химии и рассматривается авторами проекта как эффективное средство  формирования и развития метапредметных и личностных  результатов в основной школе.   </w:t>
      </w:r>
    </w:p>
    <w:p w:rsidR="00A97E04" w:rsidRPr="00D25BEA" w:rsidRDefault="00A97E04" w:rsidP="00D25BEA">
      <w:pPr>
        <w:shd w:val="clear" w:color="auto" w:fill="FFFFFF"/>
        <w:tabs>
          <w:tab w:val="left" w:pos="816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 Интегрированный курс «Мой эксперимент», основой которого является исследовательская деятельность,  реализуется в рамках внеурочной деятельности, является курсом по выбору для  учащихся 5 классов. В этом возрасте у детей  сохраняется  стойкий интерес к объектам природного происхождения, общее представление о которых они получили в начальной школе, изучая предмет «Окружающий мир». Это  является немаловажным фактором поддержания интереса подростка к образовательной деятельности. Курс организован в форме  исследовательского практикума по изучению микроскопических объектов, явлений природы, химических процессов, первичное представление о которых они  получили в начальной школе. Программа курса  включает три модуля: «Мир невидимых» - биология, «Аквамир» - физика, «Домашняя химчистка» - химия. Объем программы составляет 30 учебных часов, по 10 часов на каждый модуль. Интеграция программ обеспечивается их направленностью: все три модуля ориентированы на освоение учащимися научных  методов исследования – наблюдения и эксперимента, характерных для предметов естественно-научного цикла.</w:t>
      </w:r>
    </w:p>
    <w:p w:rsidR="00A97E04" w:rsidRPr="00D25BEA" w:rsidRDefault="00A97E04" w:rsidP="00D25BE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3. Цель программы Мой эксперимент: </w:t>
      </w:r>
      <w:r w:rsidRPr="00D25BEA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метапредметных результатов средствами содержания программы </w:t>
      </w:r>
    </w:p>
    <w:p w:rsidR="00A97E04" w:rsidRPr="00D25BEA" w:rsidRDefault="00A97E04" w:rsidP="00D25BEA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A97E04" w:rsidRPr="00D25BEA" w:rsidRDefault="00A97E04" w:rsidP="00D25BE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BEA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об эксперименте как способе научного познания мира;</w:t>
      </w:r>
    </w:p>
    <w:p w:rsidR="00A97E04" w:rsidRPr="00D25BEA" w:rsidRDefault="00A97E04" w:rsidP="00D25B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выделить метапредметные результаты, формируемые средствами программы, разработать критерии их оценки;</w:t>
      </w:r>
    </w:p>
    <w:p w:rsidR="00A97E04" w:rsidRPr="00D25BEA" w:rsidRDefault="00A97E04" w:rsidP="00D25BE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>4.  Основная направленность программы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i/>
          <w:iCs/>
          <w:sz w:val="24"/>
          <w:szCs w:val="24"/>
        </w:rPr>
        <w:t>Программа «Мой эксперимент» -</w:t>
      </w:r>
      <w:r w:rsidRPr="00D25BEA">
        <w:rPr>
          <w:rFonts w:ascii="Times New Roman" w:hAnsi="Times New Roman" w:cs="Times New Roman"/>
          <w:sz w:val="24"/>
          <w:szCs w:val="24"/>
        </w:rPr>
        <w:t xml:space="preserve">  5 класс,  позволит учащимся выделить  методы научного познания в области естественных дисциплин. Работа по реализации программы предполагает использование     наблюдения, постановку проблемы, выдвижение гипотез, постановку эксперимента, моделирование. Учащиеся получат возможность развивать свои умения объяснять явления, процессы, связи и отношения, выявляемые в ходе исследования, приобретут опыт публичного представления  результатов эксперимента, развитие коммуникативных навыков.</w:t>
      </w:r>
    </w:p>
    <w:p w:rsidR="00A97E04" w:rsidRPr="00D25BEA" w:rsidRDefault="00A97E04" w:rsidP="00D25BE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Модуль  «Домашняя химчистка» 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 Исследовательский  практикум «Домашняя химчистка» направлен на включение обучаемых в проектную и исследовательскую деятельность, которая способствует  формированию таких универсальных учебных действий, как умение видеть проблемы, ставить вопросы, классифицировать, наблюдать, проводить эксперимент, делать выводы. В результате освоения элементов проведения эксперимента развиваются такие  общеучебные универсальные действия, как поиск необходимой информации, ее структурирование, выбор эффективных способов решения задач, моделирование. Эти умения ведут к формированию познавательных способностей, т.е. способностей к самостоятельному усвоению новых знаний и умений, способностей к саморазвитию через видение результатов своей деятельности. Каким же образом?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Эксперимент предполагает следующие действия педагога и учащихся: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1.Создание проблемной ситуации через отрицательный опыт удаления пятна.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2.Планирование действий по решению проблемы.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3.Поиск и структурирование информации  по пятнам и пятновыводителям в виде таблицы.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4.Моделирование ситуации удаления пятна, т.е. составление алгоритма действий в форме графических знаков.</w:t>
      </w:r>
    </w:p>
    <w:p w:rsidR="00A97E04" w:rsidRPr="00D25BEA" w:rsidRDefault="00A97E04" w:rsidP="00D25BE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5.Проведение опыта</w:t>
      </w:r>
    </w:p>
    <w:p w:rsidR="00A97E04" w:rsidRPr="00D25BEA" w:rsidRDefault="00A97E04" w:rsidP="00D25BE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Pr="00D25BEA" w:rsidRDefault="00A97E04" w:rsidP="00D25BE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8"/>
        <w:gridCol w:w="2174"/>
        <w:gridCol w:w="2418"/>
        <w:gridCol w:w="2356"/>
        <w:gridCol w:w="2032"/>
      </w:tblGrid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занятия</w:t>
            </w:r>
          </w:p>
        </w:tc>
      </w:tr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Что мы знаем о химчистке в домашних условиях?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беседа,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опыт по удалению пятна, планирование действий по решению проблемы.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презентация, реактивы</w:t>
            </w:r>
          </w:p>
        </w:tc>
      </w:tr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Пятна и их враги.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практикум, фронтальная беседа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работа по группам, самостоятельная работа  - сбор информации  о пятнах и пятновыводителях, систематизация материала,  ее структурирование, слушание и анализ выступлений своих товарищей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презентация, тексты, таблица,</w:t>
            </w:r>
          </w:p>
        </w:tc>
      </w:tr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Как удаляются пятна?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практикум, фронтальная беседа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группам, построение моделей по удалению разных видов пятен.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презентация, фломастеры, пластилин, схемы</w:t>
            </w:r>
          </w:p>
        </w:tc>
      </w:tr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 по удалению пятен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практикум, фронтальная беседа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группам, составление алгоритма действий по выведению пятен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таблица, алгоритм</w:t>
            </w:r>
          </w:p>
        </w:tc>
      </w:tr>
      <w:tr w:rsidR="00A97E04" w:rsidRPr="00D25BE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Удали пятно сам и расскажи об этом другим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практикум, защита собственных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проведение опыта и составление доклада, представление результатов, слушание и анализ выступлений своих товарищей</w:t>
            </w:r>
          </w:p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презентация, реактивы</w:t>
            </w:r>
          </w:p>
        </w:tc>
      </w:tr>
      <w:tr w:rsidR="00A97E04" w:rsidRPr="00D25BEA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D25BEA" w:rsidRDefault="00A97E04" w:rsidP="00D25B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Всего: 10 часов</w:t>
            </w:r>
          </w:p>
        </w:tc>
      </w:tr>
    </w:tbl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5. Необходимое ресурсное обеспечение: 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1.Презентации с информацией  о пятнах и пятновыводителях 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2.Кабинет для проведения практикума.</w:t>
      </w: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     3.Проектор, ноутбук </w:t>
      </w: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     4.Реактивы</w:t>
      </w: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   6</w:t>
      </w:r>
      <w:r w:rsidRPr="00D25BEA">
        <w:rPr>
          <w:rFonts w:ascii="Times New Roman" w:hAnsi="Times New Roman" w:cs="Times New Roman"/>
          <w:sz w:val="24"/>
          <w:szCs w:val="24"/>
        </w:rPr>
        <w:t>.</w:t>
      </w:r>
      <w:r w:rsidRPr="00D25BEA">
        <w:rPr>
          <w:rFonts w:ascii="Times New Roman" w:hAnsi="Times New Roman" w:cs="Times New Roman"/>
          <w:b/>
          <w:bCs/>
          <w:sz w:val="24"/>
          <w:szCs w:val="24"/>
        </w:rPr>
        <w:t xml:space="preserve"> Список </w:t>
      </w:r>
      <w:r w:rsidRPr="00D25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 и источников</w:t>
      </w:r>
    </w:p>
    <w:p w:rsidR="00A97E04" w:rsidRPr="00D25BEA" w:rsidRDefault="00A97E04" w:rsidP="00D25BE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1.Буцкус П.Ф. Книга для чтения по органической химии. Пособие для учащихся 10 классов.- М: Просвещение, 1985.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2.Гальперина Г.А. 1001 совет лентяйке. Домашняя химчистка. Выведение пятен любой сложности.- М: РИПОЛ классик, 2005.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3.Николаева М.В. Что происходит, когда мыло встречается с водой. Химия в школе, 2004, №9,ст.33.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4.Ширшина Н.В. Химия. 9 класс. Сборник элективных курсов.- Волгоград: Учитель, 2006.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5.Ширшина Н.В. Химия для гуманитариев. 10,11 классы.- Волгоград: Учитель, 2006.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6.Шпаковская Т. Л., Петров А.В. Маленькие секреты большой стирки. М: Химия,1988.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7.Электронная энциклопедия « Кругосвет », 2003.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 xml:space="preserve">8.Юдин А.М., Сучков В. Н. Химия в быту. М: Химия, 1984. 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9.Юдин А.М. Химия в нашем доме. М.: Химия, 1990.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10.Юдин А.М., Сучков В.Н., Коростелин Ю. А. Химия для вас. М: Химия, 1987.</w:t>
      </w:r>
    </w:p>
    <w:p w:rsidR="00A97E04" w:rsidRDefault="00A97E04" w:rsidP="00D25B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sz w:val="24"/>
          <w:szCs w:val="24"/>
        </w:rPr>
        <w:t>11.</w:t>
      </w:r>
      <w:r w:rsidRPr="00D25BE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5BEA">
        <w:rPr>
          <w:rFonts w:ascii="Times New Roman" w:hAnsi="Times New Roman" w:cs="Times New Roman"/>
          <w:sz w:val="24"/>
          <w:szCs w:val="24"/>
        </w:rPr>
        <w:t xml:space="preserve">. </w:t>
      </w:r>
      <w:r w:rsidRPr="00D25BEA">
        <w:rPr>
          <w:rFonts w:ascii="Times New Roman" w:hAnsi="Times New Roman" w:cs="Times New Roman"/>
          <w:sz w:val="24"/>
          <w:szCs w:val="24"/>
          <w:lang w:val="en-US"/>
        </w:rPr>
        <w:t>nglib</w:t>
      </w:r>
      <w:r w:rsidRPr="00D25BEA">
        <w:rPr>
          <w:rFonts w:ascii="Times New Roman" w:hAnsi="Times New Roman" w:cs="Times New Roman"/>
          <w:sz w:val="24"/>
          <w:szCs w:val="24"/>
        </w:rPr>
        <w:t>.</w:t>
      </w:r>
      <w:r w:rsidRPr="00D25BE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25BEA">
        <w:rPr>
          <w:rFonts w:ascii="Times New Roman" w:hAnsi="Times New Roman" w:cs="Times New Roman"/>
          <w:sz w:val="24"/>
          <w:szCs w:val="24"/>
        </w:rPr>
        <w:t>. Шейхет Ф.И. Материаловедение химикатов, красителей и моющих средств.</w:t>
      </w:r>
      <w:r w:rsidRPr="00E94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7E04" w:rsidRPr="00D25BEA" w:rsidRDefault="00A97E04" w:rsidP="00D25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Pr="00181106">
        <w:rPr>
          <w:rFonts w:ascii="Times New Roman" w:hAnsi="Times New Roman" w:cs="Times New Roman"/>
          <w:b/>
          <w:bCs/>
          <w:sz w:val="24"/>
          <w:szCs w:val="24"/>
        </w:rPr>
        <w:t>Аквамир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915"/>
        <w:gridCol w:w="2261"/>
        <w:gridCol w:w="2700"/>
        <w:gridCol w:w="2160"/>
      </w:tblGrid>
      <w:tr w:rsidR="00A97E04" w:rsidRPr="0018110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3B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Дидактический материал занятия</w:t>
            </w:r>
          </w:p>
        </w:tc>
      </w:tr>
      <w:tr w:rsidR="00A97E04" w:rsidRPr="0018110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Вода и ее свойства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Видеофильм «Вода»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плавание тел 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«Выяснение плавания тел»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Как вода работает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Создание плавательных средств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Оформление эксперимента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Сообщающиеся сосуды, фонтаны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Защита проектов учащимися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Беседа с опытами.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Презентация,опыты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Слайд-фильм,опыты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Работа с тетрадью экспериментатора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Беседа, опыты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Демонстрация проектов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Наблюдение, объяснение опытов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Наблюдение, объяснение опытов</w:t>
            </w:r>
          </w:p>
          <w:p w:rsidR="00A97E04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Просмотр, объяснение опытов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созданию плавательного средства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Работа в тетради по оформлению эксперимента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Просмотр, объяснение опытов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Презентация собственных проектов, рефлексия по выполнению проектов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физике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Презентация, «Сто игр по физике»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Слайд-фильм для 7 класса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Тетрадь экспериментатора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физике</w:t>
            </w:r>
          </w:p>
          <w:p w:rsidR="00A97E04" w:rsidRPr="00181106" w:rsidRDefault="00A97E04" w:rsidP="001811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06">
              <w:rPr>
                <w:rFonts w:ascii="Times New Roman" w:hAnsi="Times New Roman" w:cs="Times New Roman"/>
                <w:sz w:val="24"/>
                <w:szCs w:val="24"/>
              </w:rPr>
              <w:t>Листок для рефлексии</w:t>
            </w:r>
            <w:bookmarkStart w:id="0" w:name="_GoBack"/>
            <w:bookmarkEnd w:id="0"/>
          </w:p>
        </w:tc>
      </w:tr>
    </w:tbl>
    <w:p w:rsidR="00A97E04" w:rsidRDefault="00A97E04" w:rsidP="00181106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Default="00A97E04" w:rsidP="00181106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«Мир невидимых»</w:t>
      </w:r>
    </w:p>
    <w:p w:rsidR="00A97E04" w:rsidRPr="00717DA0" w:rsidRDefault="00A97E04" w:rsidP="009110E3">
      <w:pPr>
        <w:spacing w:line="360" w:lineRule="auto"/>
        <w:ind w:left="-539"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Модуль «Мир невидимых» способствует овладению методами познания: наблюдение,  опыт через знакомство с объектами живой природы. Наблюдать – это, во-первых, научиться видеть сам объект,  выделять его отличительные  признаки, фиксировать объект в виде рисунка, текста-описания, сравнивать и соотносить друг с другом. А прежде чем наблюдать за предложенными микроскопическими объектами, нужно  научиться пользоваться увеличительными приборами. Проводить опыт – значит разумно отбирать объекты для опыта, планировать его этапы (или работать по готовой методике), подбирать соответствующее оборудование, оформлять результаты, делать выводы.</w:t>
      </w:r>
    </w:p>
    <w:p w:rsidR="00A97E04" w:rsidRDefault="00A97E04" w:rsidP="009110E3">
      <w:pPr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A97E04" w:rsidRPr="009110E3" w:rsidRDefault="00A97E04" w:rsidP="009110E3">
      <w:pPr>
        <w:ind w:left="-540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4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836"/>
        <w:gridCol w:w="1440"/>
        <w:gridCol w:w="4928"/>
      </w:tblGrid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ind w:right="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деятельности педагога и учащихся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Микроскоп и лупа – увеличительные приборы.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Знакомство с невидимыми объектами живой природы (простейшие, гидра).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занятие в классе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Фронтальная работа педагога и учащихся</w:t>
            </w: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-знакомство со строением   микроскопа, лупы;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-знакомство с ТБ при работе с увеличительными приборами;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микроскопа и лупы к работе (работа по готовой инструкции); 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-рассмотрение готовых объектов с помощью увеличительных приборов и описание увиденного в виде текста с рисунками.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Мир невидимого.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Занятие в классе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 под руководством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-Подготовка микроскопа и лупы к работе самостоятельно.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микропрепаратов дрожжи, кожица лука по предложенной методике.  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Выращивание культур микроорганизмов</w:t>
            </w: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Занятие в классе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 при консультации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-Закладка опыта по выращиванию плесневых грибов. Работа по предложенной методике.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этапами выращивания плесени. </w:t>
            </w: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 при консультации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-Индивидуальное наблюдение за появлением плесневых грибов, 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-Описание наблюдаемого, зарисовывание увиденного в дневнике экспериментатора.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Постановка опытов по выявлению зависимости активности живых организмов от условий  обитания (плесневые грибы, дрожжи)</w:t>
            </w: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Работа в классе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выращиванию и рассмотрению микрообъектов)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 при консультации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-постановка опыта по конкретной методике;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-закладка опытов по выращиванию культур по самостоятельно разработанному алгоритму;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-осуществление наблюдений и фиксация результатов;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-работа в группах по созданию моделей и микрообъектов.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Наблюдение за выбранными объектами</w:t>
            </w: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классе, возможно часть работы перенести в домашние условия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 при консультации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-наблюдение за  объектами и их реакции на изменение условий с помощью увеличительных приборов;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-оформление увиденного в виде рисунков, схем, моделей с их описанием.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проведенному эксперименту.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классе, возможно дома.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учащихся, работа в группах при консультации учителя.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-работа с источниками информации.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-работа в группах по созданию отчета по работе.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717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отчетов по работе.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Занятие в классе</w:t>
            </w: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Выступления учащихся. Учитель в роли координатора.</w:t>
            </w: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-представление отчетов по работе.</w:t>
            </w:r>
          </w:p>
        </w:tc>
      </w:tr>
      <w:tr w:rsidR="00A97E04" w:rsidRPr="00717DA0" w:rsidTr="009110E3">
        <w:tc>
          <w:tcPr>
            <w:tcW w:w="5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6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Экскурсия «Роль невидимых объектов в природе, жизни человека»</w:t>
            </w: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A97E04" w:rsidRPr="00717DA0" w:rsidRDefault="00A97E04" w:rsidP="001A17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A0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предприятие, где используются человеком рассмотренные микрообъекты (например:Хлебокомбинат, Молкомбинат, Очистные сооружения и др.)</w:t>
            </w:r>
          </w:p>
        </w:tc>
      </w:tr>
    </w:tbl>
    <w:p w:rsidR="00A97E04" w:rsidRPr="00717DA0" w:rsidRDefault="00A97E04" w:rsidP="009110E3">
      <w:pPr>
        <w:rPr>
          <w:rFonts w:ascii="Times New Roman" w:hAnsi="Times New Roman" w:cs="Times New Roman"/>
          <w:sz w:val="24"/>
          <w:szCs w:val="24"/>
        </w:rPr>
      </w:pPr>
    </w:p>
    <w:p w:rsidR="00A97E04" w:rsidRPr="00717DA0" w:rsidRDefault="00A97E04" w:rsidP="009110E3">
      <w:pPr>
        <w:ind w:left="-72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7DA0">
        <w:rPr>
          <w:rFonts w:ascii="Times New Roman" w:hAnsi="Times New Roman" w:cs="Times New Roman"/>
          <w:sz w:val="24"/>
          <w:szCs w:val="24"/>
        </w:rPr>
        <w:t xml:space="preserve"> Для реализации программы необходимо:</w:t>
      </w:r>
    </w:p>
    <w:p w:rsidR="00A97E04" w:rsidRPr="00717DA0" w:rsidRDefault="00A97E04" w:rsidP="009110E3">
      <w:pPr>
        <w:ind w:left="-540" w:hanging="18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7DA0">
        <w:rPr>
          <w:rFonts w:ascii="Times New Roman" w:hAnsi="Times New Roman" w:cs="Times New Roman"/>
          <w:sz w:val="24"/>
          <w:szCs w:val="24"/>
          <w:u w:val="single"/>
        </w:rPr>
        <w:t>Лабораторное оборудование</w:t>
      </w:r>
      <w:r w:rsidRPr="00717DA0">
        <w:rPr>
          <w:rFonts w:ascii="Times New Roman" w:hAnsi="Times New Roman" w:cs="Times New Roman"/>
          <w:sz w:val="24"/>
          <w:szCs w:val="24"/>
        </w:rPr>
        <w:t>: лупы, микроскопы, предметные стекла,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DA0">
        <w:rPr>
          <w:rFonts w:ascii="Times New Roman" w:hAnsi="Times New Roman" w:cs="Times New Roman"/>
          <w:sz w:val="24"/>
          <w:szCs w:val="24"/>
        </w:rPr>
        <w:t xml:space="preserve"> препаровальные иглы, чашки Петри, стаканы с водой, настольная лампа, химические красители.</w:t>
      </w:r>
    </w:p>
    <w:p w:rsidR="00A97E04" w:rsidRPr="00717DA0" w:rsidRDefault="00A97E04" w:rsidP="009110E3">
      <w:pPr>
        <w:ind w:left="-180"/>
        <w:rPr>
          <w:rFonts w:ascii="Times New Roman" w:hAnsi="Times New Roman" w:cs="Times New Roman"/>
          <w:sz w:val="24"/>
          <w:szCs w:val="24"/>
          <w:u w:val="single"/>
        </w:rPr>
      </w:pPr>
      <w:r w:rsidRPr="00717DA0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A97E04" w:rsidRPr="00717DA0" w:rsidRDefault="00A97E04" w:rsidP="009110E3">
      <w:pPr>
        <w:numPr>
          <w:ilvl w:val="0"/>
          <w:numId w:val="11"/>
        </w:numPr>
        <w:tabs>
          <w:tab w:val="clear" w:pos="-916"/>
          <w:tab w:val="left" w:pos="-594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Верзилин Н.М., Корсунская В.М. – Общая методика преподавания биологии. М., </w:t>
      </w:r>
      <w:r>
        <w:rPr>
          <w:rFonts w:ascii="Times New Roman" w:hAnsi="Times New Roman" w:cs="Times New Roman"/>
          <w:sz w:val="24"/>
          <w:szCs w:val="24"/>
        </w:rPr>
        <w:t xml:space="preserve">2. 2. </w:t>
      </w:r>
      <w:r w:rsidRPr="00717DA0">
        <w:rPr>
          <w:rFonts w:ascii="Times New Roman" w:hAnsi="Times New Roman" w:cs="Times New Roman"/>
          <w:sz w:val="24"/>
          <w:szCs w:val="24"/>
        </w:rPr>
        <w:t>освещение, 1984.</w:t>
      </w:r>
    </w:p>
    <w:p w:rsidR="00A97E04" w:rsidRPr="00717DA0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Илларионов Э.Ф. – Поурочные разработки по биологии 6 (7)кл. М. Вако. 2003.</w:t>
      </w:r>
    </w:p>
    <w:p w:rsidR="00A97E04" w:rsidRPr="00717DA0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Пасечник В.В. –Биология. Бактерии. Грибы. Растения. 6кл. М., Дрофа. 2002.</w:t>
      </w:r>
    </w:p>
    <w:p w:rsidR="00A97E04" w:rsidRPr="00717DA0" w:rsidRDefault="00A97E04" w:rsidP="009110E3">
      <w:pPr>
        <w:numPr>
          <w:ilvl w:val="0"/>
          <w:numId w:val="11"/>
        </w:numPr>
        <w:tabs>
          <w:tab w:val="num" w:pos="-6480"/>
        </w:tabs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>Большая Советская Энциклопедия.</w:t>
      </w:r>
    </w:p>
    <w:p w:rsidR="00A97E04" w:rsidRPr="00717DA0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Наука и жизнь, №10, 2009 год; </w:t>
      </w:r>
    </w:p>
    <w:p w:rsidR="00A97E04" w:rsidRPr="00717DA0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</w:rPr>
      </w:pPr>
      <w:r w:rsidRPr="00717DA0">
        <w:rPr>
          <w:rFonts w:ascii="Times New Roman" w:hAnsi="Times New Roman" w:cs="Times New Roman"/>
          <w:sz w:val="24"/>
          <w:szCs w:val="24"/>
        </w:rPr>
        <w:t xml:space="preserve">Жизнь растений, том 2, стр.387-392 </w:t>
      </w:r>
    </w:p>
    <w:p w:rsidR="00A97E04" w:rsidRPr="00717DA0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17DA0">
        <w:rPr>
          <w:rFonts w:ascii="Times New Roman" w:hAnsi="Times New Roman" w:cs="Times New Roman"/>
          <w:sz w:val="24"/>
          <w:szCs w:val="24"/>
          <w:lang w:val="en-US"/>
        </w:rPr>
        <w:t>http://en.wikipedia.org›wiki/</w:t>
      </w:r>
      <w:r w:rsidRPr="00717DA0">
        <w:rPr>
          <w:rFonts w:ascii="Times New Roman" w:hAnsi="Times New Roman" w:cs="Times New Roman"/>
          <w:sz w:val="24"/>
          <w:szCs w:val="24"/>
        </w:rPr>
        <w:t>Флеминг</w:t>
      </w:r>
      <w:r w:rsidRPr="00717DA0">
        <w:rPr>
          <w:rFonts w:ascii="Times New Roman" w:hAnsi="Times New Roman" w:cs="Times New Roman"/>
          <w:sz w:val="24"/>
          <w:szCs w:val="24"/>
          <w:lang w:val="en-US"/>
        </w:rPr>
        <w:t>,_</w:t>
      </w:r>
      <w:r w:rsidRPr="00717DA0">
        <w:rPr>
          <w:rFonts w:ascii="Times New Roman" w:hAnsi="Times New Roman" w:cs="Times New Roman"/>
          <w:sz w:val="24"/>
          <w:szCs w:val="24"/>
        </w:rPr>
        <w:t>Александр</w:t>
      </w:r>
      <w:r w:rsidRPr="00717DA0">
        <w:rPr>
          <w:rFonts w:ascii="Times New Roman" w:hAnsi="Times New Roman" w:cs="Times New Roman"/>
          <w:sz w:val="24"/>
          <w:szCs w:val="24"/>
          <w:lang w:val="en-US"/>
        </w:rPr>
        <w:t>. yandex.ru</w:t>
      </w:r>
    </w:p>
    <w:p w:rsidR="00A97E04" w:rsidRPr="009563BE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9563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http://sfw.org.ua/1148892664-kraski-tlena.html</w:t>
        </w:r>
      </w:hyperlink>
    </w:p>
    <w:p w:rsidR="00A97E04" w:rsidRPr="009563BE" w:rsidRDefault="00A97E04" w:rsidP="009110E3">
      <w:pPr>
        <w:numPr>
          <w:ilvl w:val="0"/>
          <w:numId w:val="11"/>
        </w:numPr>
        <w:ind w:left="18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9563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http://en.wikipedia.org/wiki/Aspergillusimages.yandex.ru</w:t>
        </w:r>
      </w:hyperlink>
    </w:p>
    <w:p w:rsidR="00A97E04" w:rsidRPr="009110E3" w:rsidRDefault="00A97E04" w:rsidP="00181106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97E04" w:rsidRPr="00D25BEA" w:rsidRDefault="00A97E04" w:rsidP="00D25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BEA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 и критерии их оценки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2835"/>
      </w:tblGrid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386" w:type="dxa"/>
          </w:tcPr>
          <w:p w:rsidR="00A97E04" w:rsidRPr="00D25BEA" w:rsidRDefault="00A97E04" w:rsidP="00AE5F82">
            <w:pPr>
              <w:pStyle w:val="Default"/>
              <w:spacing w:line="276" w:lineRule="auto"/>
              <w:jc w:val="both"/>
            </w:pPr>
            <w:r w:rsidRPr="00D25BEA">
              <w:rPr>
                <w:b/>
                <w:bCs/>
              </w:rPr>
              <w:t xml:space="preserve">Критерии </w:t>
            </w:r>
          </w:p>
        </w:tc>
        <w:tc>
          <w:tcPr>
            <w:tcW w:w="2835" w:type="dxa"/>
          </w:tcPr>
          <w:p w:rsidR="00A97E04" w:rsidRPr="00D25BEA" w:rsidRDefault="00A97E04" w:rsidP="00AE5F82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D25BEA">
              <w:rPr>
                <w:b/>
                <w:bCs/>
              </w:rPr>
              <w:t>Как проявляется результат</w:t>
            </w:r>
          </w:p>
        </w:tc>
      </w:tr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538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835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отличает цель от задач, рассматривает задачи как шаги достижения цели, </w:t>
            </w:r>
            <w:r w:rsidRPr="00D25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достигает поставленной цели</w:t>
            </w:r>
          </w:p>
        </w:tc>
      </w:tr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наблюдения и опыты;</w:t>
            </w:r>
          </w:p>
          <w:p w:rsidR="00A97E04" w:rsidRPr="00D25BEA" w:rsidRDefault="00A97E04" w:rsidP="00AE5F82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E04" w:rsidRPr="00D25BEA" w:rsidRDefault="00A97E04" w:rsidP="00AE5F82">
            <w:pPr>
              <w:pStyle w:val="Heading4"/>
              <w:keepNext w:val="0"/>
              <w:keepLines w:val="0"/>
              <w:tabs>
                <w:tab w:val="left" w:pos="540"/>
              </w:tabs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D25B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Составляет план эксперимента  в правильной логике</w:t>
            </w:r>
            <w:r w:rsidRPr="00D25BEA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D25B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следует инструкции по правильному применению приборов, инструментов и технических устройств в соответствии с их назначением и правилами техники безопасности</w:t>
            </w:r>
          </w:p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результаты проведенных экспериментов </w:t>
            </w:r>
          </w:p>
        </w:tc>
        <w:tc>
          <w:tcPr>
            <w:tcW w:w="2835" w:type="dxa"/>
          </w:tcPr>
          <w:p w:rsidR="00A97E04" w:rsidRPr="00D25BEA" w:rsidRDefault="00A97E04" w:rsidP="00AE5F82">
            <w:pPr>
              <w:pStyle w:val="Heading4"/>
              <w:keepNext w:val="0"/>
              <w:keepLines w:val="0"/>
              <w:tabs>
                <w:tab w:val="num" w:pos="34"/>
              </w:tabs>
              <w:spacing w:before="0"/>
              <w:ind w:left="34" w:firstLine="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D25B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Делает выводы, иллюстрирует их схемами, моделями, таблицами, умеет  превращать результат своей работы в продукт на бумажных носителях в тексте  с использованием таблиц и схем</w:t>
            </w:r>
            <w:r w:rsidRPr="00D25BE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</w:p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97E04" w:rsidRPr="00D25BEA" w:rsidRDefault="00A97E04" w:rsidP="00AE5F82">
            <w:pPr>
              <w:tabs>
                <w:tab w:val="center" w:pos="2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Составлять доклад</w:t>
            </w: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Умеет выбрать из текста работы самую суть и оформить как доклад</w:t>
            </w:r>
            <w:r w:rsidRPr="00D25B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предназначенный для других</w:t>
            </w:r>
          </w:p>
        </w:tc>
      </w:tr>
      <w:tr w:rsidR="00A97E04" w:rsidRPr="00D25BEA">
        <w:tc>
          <w:tcPr>
            <w:tcW w:w="152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результаты наблюдений и экспериментов</w:t>
            </w:r>
          </w:p>
        </w:tc>
        <w:tc>
          <w:tcPr>
            <w:tcW w:w="2835" w:type="dxa"/>
          </w:tcPr>
          <w:p w:rsidR="00A97E04" w:rsidRPr="00D25BEA" w:rsidRDefault="00A97E04" w:rsidP="00A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доклад в соответствии с установленным регламентом, ответить на вопросы </w:t>
            </w:r>
          </w:p>
        </w:tc>
      </w:tr>
    </w:tbl>
    <w:p w:rsidR="00A97E04" w:rsidRPr="00181106" w:rsidRDefault="00A97E04" w:rsidP="0018110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Default="00A97E04" w:rsidP="009110E3">
      <w:pPr>
        <w:pStyle w:val="ListParagraph"/>
        <w:tabs>
          <w:tab w:val="num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110E3">
        <w:rPr>
          <w:rFonts w:ascii="Times New Roman" w:hAnsi="Times New Roman" w:cs="Times New Roman"/>
          <w:sz w:val="24"/>
          <w:szCs w:val="24"/>
        </w:rPr>
        <w:t xml:space="preserve">  Процедуры оценки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9110E3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Процедура оценки метапредметного результата «Целеполагание»</w:t>
      </w:r>
    </w:p>
    <w:p w:rsidR="00A97E04" w:rsidRPr="009110E3" w:rsidRDefault="00A97E04" w:rsidP="009110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Pr="009110E3" w:rsidRDefault="00A97E04" w:rsidP="009110E3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Особую сложность в работе над проектом вызывает осмысление целевого компонента деятельности и разработка измерителей для оценки целеполагания. В ходе работы над проектом разработаны показатели сформированности целеполагания,  исследовать которые возможно только методом наблюдения.</w:t>
      </w:r>
    </w:p>
    <w:p w:rsidR="00A97E04" w:rsidRPr="009110E3" w:rsidRDefault="00A97E04" w:rsidP="009110E3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-358" w:type="dxa"/>
        <w:tblLook w:val="01E0"/>
      </w:tblPr>
      <w:tblGrid>
        <w:gridCol w:w="2340"/>
        <w:gridCol w:w="3672"/>
        <w:gridCol w:w="4248"/>
      </w:tblGrid>
      <w:tr w:rsidR="00A97E04" w:rsidRPr="009110E3" w:rsidTr="001A17A7"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Уровень целеполагания</w:t>
            </w:r>
          </w:p>
        </w:tc>
        <w:tc>
          <w:tcPr>
            <w:tcW w:w="3672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Показатели сформированности целеполагания</w:t>
            </w:r>
          </w:p>
        </w:tc>
        <w:tc>
          <w:tcPr>
            <w:tcW w:w="4248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1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Действия детей, иллюстрирующие, уровень сформированности целеполагания</w:t>
            </w:r>
          </w:p>
        </w:tc>
      </w:tr>
      <w:tr w:rsidR="00A97E04" w:rsidRPr="009110E3" w:rsidTr="001A17A7"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цели</w:t>
            </w:r>
          </w:p>
        </w:tc>
        <w:tc>
          <w:tcPr>
            <w:tcW w:w="3672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2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 различает учебные задачи разного типа;   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A97E04" w:rsidRPr="009110E3" w:rsidTr="001A17A7"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практической задачи</w:t>
            </w:r>
          </w:p>
        </w:tc>
        <w:tc>
          <w:tcPr>
            <w:tcW w:w="3672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и выполняет только практические задачи, в теоретических задачах не ориентируется</w:t>
            </w:r>
            <w:r w:rsidRPr="009110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</w:t>
            </w:r>
            <w:r w:rsidRPr="009110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E04" w:rsidRPr="009110E3" w:rsidTr="001A17A7"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познавательной цели</w:t>
            </w:r>
          </w:p>
        </w:tc>
        <w:tc>
          <w:tcPr>
            <w:tcW w:w="3672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2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A97E04" w:rsidRPr="009110E3" w:rsidTr="001A17A7"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постановка учебных целей</w:t>
            </w:r>
          </w:p>
        </w:tc>
        <w:tc>
          <w:tcPr>
            <w:tcW w:w="3672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42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A97E04" w:rsidRPr="009110E3" w:rsidRDefault="00A97E04" w:rsidP="009110E3">
      <w:pPr>
        <w:rPr>
          <w:rFonts w:ascii="Times New Roman" w:hAnsi="Times New Roman" w:cs="Times New Roman"/>
          <w:sz w:val="24"/>
          <w:szCs w:val="24"/>
        </w:rPr>
      </w:pP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оценки метапредметного результата </w:t>
      </w: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«Умение планировать и проводить наблюдения и опыты»</w:t>
      </w: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Pr="009110E3" w:rsidRDefault="00A97E04" w:rsidP="009110E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Планирование понимается нами как процесс выделения целей, содержания, объема, методов, последовательности, сроков выполнения определенной работы. Диагностика данного умения осуществляется методом наблюдения, а также с помощью изучения планов, разработанными учащимися для проведения того или иного опыта в рамках программ модулей курса. Первый срез методом наблюдения проводится на начальном этапе в процессе учебных занятий. Результаты стартовой диагностики фиксируются учителем в сводной ведомости по классу. Второй срез проводится на конечном этапе, учителем вычерчивается график  динамики данного метапредметного результата каждого учащегося и в целом по классу.</w:t>
      </w:r>
    </w:p>
    <w:p w:rsidR="00A97E04" w:rsidRPr="009110E3" w:rsidRDefault="00A97E04" w:rsidP="009110E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E04" w:rsidRPr="009110E3" w:rsidRDefault="00A97E04" w:rsidP="009110E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Для оценки данного метапредметного результата разработана следующая шкала</w:t>
      </w:r>
    </w:p>
    <w:p w:rsidR="00A97E04" w:rsidRPr="009110E3" w:rsidRDefault="00A97E04" w:rsidP="009110E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788"/>
        <w:gridCol w:w="4513"/>
        <w:gridCol w:w="1948"/>
        <w:gridCol w:w="2759"/>
      </w:tblGrid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задача</w:t>
            </w: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по плану, предложенному учителем, не достигает поставленной цели 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«план», «планирование»</w:t>
            </w: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по плану, предложенному учителем, достигает поставленной цели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планирования</w:t>
            </w: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последовательность шагов разрезанного на полоски плана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Рефлексивный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планирования</w:t>
            </w: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Работа с неполным планом.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план, предложенный учителем, выделяет существенное, убирает лишнее, организует деятельность в соответствии с откорректированным планом. Достигает цели  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Рефлексивный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планирования</w:t>
            </w: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Разрабатывает  план опыта совместно с учителем, достигает цели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04" w:rsidRPr="009110E3">
        <w:tc>
          <w:tcPr>
            <w:tcW w:w="78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Разрабатывает план опыта самостоятельно, организует деятельность по составленному плану, достигает цели</w:t>
            </w:r>
          </w:p>
        </w:tc>
        <w:tc>
          <w:tcPr>
            <w:tcW w:w="1948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Творческий уровень</w:t>
            </w:r>
          </w:p>
        </w:tc>
        <w:tc>
          <w:tcPr>
            <w:tcW w:w="2759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04" w:rsidRDefault="00A97E04" w:rsidP="009110E3">
      <w:pPr>
        <w:jc w:val="center"/>
        <w:rPr>
          <w:b/>
          <w:bCs/>
          <w:sz w:val="24"/>
          <w:szCs w:val="24"/>
        </w:rPr>
      </w:pP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Процедура оценки метапредметного результата «Составление доклада»</w:t>
      </w:r>
    </w:p>
    <w:p w:rsidR="00A97E04" w:rsidRPr="009110E3" w:rsidRDefault="00A97E04" w:rsidP="009110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04" w:rsidRPr="009110E3" w:rsidRDefault="00A97E04" w:rsidP="009110E3">
      <w:pPr>
        <w:spacing w:line="360" w:lineRule="auto"/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«</w:t>
      </w:r>
      <w:r w:rsidRPr="009110E3">
        <w:rPr>
          <w:rFonts w:ascii="Times New Roman" w:hAnsi="Times New Roman" w:cs="Times New Roman"/>
          <w:i/>
          <w:iCs/>
          <w:sz w:val="24"/>
          <w:szCs w:val="24"/>
        </w:rPr>
        <w:t>Экспертная оценка доклада</w:t>
      </w:r>
      <w:r w:rsidRPr="009110E3">
        <w:rPr>
          <w:rFonts w:ascii="Times New Roman" w:hAnsi="Times New Roman" w:cs="Times New Roman"/>
          <w:sz w:val="24"/>
          <w:szCs w:val="24"/>
        </w:rPr>
        <w:t>» - оценочная процедура (экспертная оценка), которая проводится за пределами класса, урока и носит, как правило, межвозрастной и межпредметный характер. Главная цель такой процедуры – оценить формирование у учащихся тех метапредметных и личностных результатов, которые не в полной мере могут быть оценены с помощью измерений.</w:t>
      </w:r>
    </w:p>
    <w:p w:rsidR="00A97E04" w:rsidRPr="009110E3" w:rsidRDefault="00A97E04" w:rsidP="009110E3">
      <w:pPr>
        <w:spacing w:line="360" w:lineRule="auto"/>
        <w:ind w:left="-54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sz w:val="24"/>
          <w:szCs w:val="24"/>
        </w:rPr>
        <w:t>Оценка производится экспертами с помощью анализа текста доклада по заявленным критериям в середине и в конце изучения курса.</w:t>
      </w:r>
    </w:p>
    <w:p w:rsidR="00A97E04" w:rsidRPr="009110E3" w:rsidRDefault="00A97E04" w:rsidP="009110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Критерии оценки составления доклада</w:t>
      </w:r>
    </w:p>
    <w:p w:rsidR="00A97E04" w:rsidRPr="009110E3" w:rsidRDefault="00A97E04" w:rsidP="009110E3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2340"/>
        <w:gridCol w:w="5760"/>
        <w:gridCol w:w="1440"/>
      </w:tblGrid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76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Подбор и изучение основных источников по теме.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 1 источник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Использовано 2-3 источника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Использовано не менее 5-6 источников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библиографии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Используется популярная литература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Используется научно-популярная литература.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Используется научная литература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 материала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несущественный материал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интересный материал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Отбирает материал по теме доклада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Подготовка выводов и обобщений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Имеются, но не доказаны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Нечетки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Четкие выводы полностью характеризуют работу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Разработка плана доклада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План в голове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Имеется письменный план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Оформление доклада</w:t>
            </w:r>
          </w:p>
        </w:tc>
        <w:tc>
          <w:tcPr>
            <w:tcW w:w="5760" w:type="dxa"/>
          </w:tcPr>
          <w:p w:rsidR="00A97E04" w:rsidRPr="009110E3" w:rsidRDefault="00A97E04" w:rsidP="009110E3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Содержит основные требования к оформлению доклада (титульный лист, оглавление, основная часть, заключение, список литературы)</w:t>
            </w:r>
          </w:p>
          <w:p w:rsidR="00A97E04" w:rsidRPr="009110E3" w:rsidRDefault="00A97E04" w:rsidP="009110E3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  <w:tr w:rsidR="00A97E04" w:rsidRPr="009110E3" w:rsidTr="001A17A7">
        <w:tc>
          <w:tcPr>
            <w:tcW w:w="8820" w:type="dxa"/>
            <w:gridSpan w:val="3"/>
          </w:tcPr>
          <w:p w:rsidR="00A97E04" w:rsidRPr="009110E3" w:rsidRDefault="00A97E04" w:rsidP="001A17A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17 баллов</w:t>
            </w:r>
          </w:p>
        </w:tc>
      </w:tr>
    </w:tbl>
    <w:p w:rsidR="00A97E04" w:rsidRPr="009110E3" w:rsidRDefault="00A97E04" w:rsidP="009110E3">
      <w:pPr>
        <w:spacing w:line="360" w:lineRule="auto"/>
        <w:jc w:val="both"/>
        <w:rPr>
          <w:rFonts w:ascii="Times New Roman" w:hAnsi="Times New Roman" w:cs="Times New Roman"/>
        </w:rPr>
      </w:pP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0E3">
        <w:rPr>
          <w:rFonts w:ascii="Times New Roman" w:hAnsi="Times New Roman" w:cs="Times New Roman"/>
          <w:b/>
          <w:bCs/>
          <w:sz w:val="24"/>
          <w:szCs w:val="24"/>
        </w:rPr>
        <w:t>Критерии оценки публичного представления доклада</w:t>
      </w: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E04" w:rsidRPr="009110E3" w:rsidRDefault="00A97E04" w:rsidP="009110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100"/>
        <w:gridCol w:w="1440"/>
      </w:tblGrid>
      <w:tr w:rsidR="00A97E04" w:rsidRPr="009110E3" w:rsidTr="001A17A7">
        <w:trPr>
          <w:tblHeader/>
        </w:trPr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00" w:type="dxa"/>
            <w:vAlign w:val="center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</w:t>
            </w:r>
          </w:p>
        </w:tc>
        <w:tc>
          <w:tcPr>
            <w:tcW w:w="1440" w:type="dxa"/>
            <w:vAlign w:val="center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Качество доклада:</w:t>
            </w:r>
          </w:p>
          <w:p w:rsidR="00A97E04" w:rsidRPr="009110E3" w:rsidRDefault="00A97E04" w:rsidP="001A17A7">
            <w:pPr>
              <w:spacing w:line="36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производит выдающееся впечатление, сопровождается иллюстративным материалом;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четко выстроен;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рассказывается, но не объясняется суть работы;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зачитывается.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демонстрационного материала:</w:t>
            </w:r>
          </w:p>
          <w:p w:rsidR="00A97E04" w:rsidRPr="009110E3" w:rsidRDefault="00A97E04" w:rsidP="001A17A7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автор представил демонстрационный материал и прекрасно в нем ориентировался;</w:t>
            </w:r>
          </w:p>
          <w:p w:rsidR="00A97E04" w:rsidRPr="009110E3" w:rsidRDefault="00A97E04" w:rsidP="001A17A7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использовался в докладе, хорошо оформлен, но есть неточности;</w:t>
            </w:r>
          </w:p>
          <w:p w:rsidR="00A97E04" w:rsidRPr="009110E3" w:rsidRDefault="00A97E04" w:rsidP="001A17A7">
            <w:pPr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представленный демонстрационный материал не использовался докладчиком или был оформлен плохо, неграмотно.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вопросы: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 может ответить на большинство вопросов;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 может четко ответить на вопросы.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Владение научным и специальным аппаратом: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показано владение специальным аппаратом;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использованы общенаучные и специальные термины;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показано владение базовым аппаратом.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E04" w:rsidRPr="009110E3" w:rsidTr="001A17A7">
        <w:tc>
          <w:tcPr>
            <w:tcW w:w="72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0" w:type="dxa"/>
          </w:tcPr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Четкость выводов: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полностью характеризуют работу;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нечетки;</w:t>
            </w:r>
          </w:p>
          <w:p w:rsidR="00A97E04" w:rsidRPr="009110E3" w:rsidRDefault="00A97E04" w:rsidP="001A1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- имеются, но не доказаны.</w:t>
            </w:r>
          </w:p>
        </w:tc>
        <w:tc>
          <w:tcPr>
            <w:tcW w:w="1440" w:type="dxa"/>
          </w:tcPr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E04" w:rsidRPr="009110E3" w:rsidRDefault="00A97E04" w:rsidP="001A17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E04" w:rsidRPr="009110E3" w:rsidTr="001A17A7">
        <w:tc>
          <w:tcPr>
            <w:tcW w:w="10260" w:type="dxa"/>
            <w:gridSpan w:val="3"/>
          </w:tcPr>
          <w:p w:rsidR="00A97E04" w:rsidRPr="009110E3" w:rsidRDefault="00A97E04" w:rsidP="001A17A7">
            <w:pPr>
              <w:spacing w:line="360" w:lineRule="auto"/>
              <w:ind w:left="612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                   14 баллов</w:t>
            </w:r>
          </w:p>
        </w:tc>
      </w:tr>
    </w:tbl>
    <w:p w:rsidR="00A97E04" w:rsidRPr="009110E3" w:rsidRDefault="00A97E04" w:rsidP="009110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E04" w:rsidRDefault="00A97E04" w:rsidP="009110E3">
      <w:pPr>
        <w:spacing w:line="360" w:lineRule="auto"/>
        <w:jc w:val="both"/>
        <w:rPr>
          <w:sz w:val="24"/>
          <w:szCs w:val="24"/>
        </w:rPr>
      </w:pPr>
    </w:p>
    <w:p w:rsidR="00A97E04" w:rsidRPr="009110E3" w:rsidRDefault="00A97E04" w:rsidP="009110E3">
      <w:pPr>
        <w:pStyle w:val="ListParagraph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97E04" w:rsidRPr="009110E3" w:rsidSect="00D25BEA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04" w:rsidRPr="004766EE" w:rsidRDefault="00A97E04" w:rsidP="005B590A">
      <w:pPr>
        <w:pStyle w:val="Footer"/>
      </w:pPr>
      <w:r>
        <w:separator/>
      </w:r>
    </w:p>
  </w:endnote>
  <w:endnote w:type="continuationSeparator" w:id="0">
    <w:p w:rsidR="00A97E04" w:rsidRPr="004766EE" w:rsidRDefault="00A97E04" w:rsidP="005B590A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04" w:rsidRDefault="00A97E04" w:rsidP="00CA404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A97E04" w:rsidRDefault="00A97E04" w:rsidP="006471E1">
    <w:pPr>
      <w:pStyle w:val="Footer"/>
      <w:ind w:right="360"/>
      <w:jc w:val="right"/>
    </w:pPr>
  </w:p>
  <w:p w:rsidR="00A97E04" w:rsidRDefault="00A97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04" w:rsidRPr="004766EE" w:rsidRDefault="00A97E04" w:rsidP="005B590A">
      <w:pPr>
        <w:pStyle w:val="Footer"/>
      </w:pPr>
      <w:r>
        <w:separator/>
      </w:r>
    </w:p>
  </w:footnote>
  <w:footnote w:type="continuationSeparator" w:id="0">
    <w:p w:rsidR="00A97E04" w:rsidRPr="004766EE" w:rsidRDefault="00A97E04" w:rsidP="005B590A">
      <w:pPr>
        <w:pStyle w:val="Foot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22878"/>
    <w:lvl w:ilvl="0">
      <w:numFmt w:val="bullet"/>
      <w:lvlText w:val="*"/>
      <w:lvlJc w:val="left"/>
    </w:lvl>
  </w:abstractNum>
  <w:abstractNum w:abstractNumId="1">
    <w:nsid w:val="009E608B"/>
    <w:multiLevelType w:val="hybridMultilevel"/>
    <w:tmpl w:val="F972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A25"/>
    <w:multiLevelType w:val="hybridMultilevel"/>
    <w:tmpl w:val="49C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15FF"/>
    <w:multiLevelType w:val="hybridMultilevel"/>
    <w:tmpl w:val="00C00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AF4912"/>
    <w:multiLevelType w:val="hybridMultilevel"/>
    <w:tmpl w:val="D960DC6A"/>
    <w:lvl w:ilvl="0" w:tplc="5FE4263A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5">
    <w:nsid w:val="0FD167EE"/>
    <w:multiLevelType w:val="hybridMultilevel"/>
    <w:tmpl w:val="56EE46E0"/>
    <w:lvl w:ilvl="0" w:tplc="8FBEF4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4579"/>
    <w:multiLevelType w:val="hybridMultilevel"/>
    <w:tmpl w:val="EE746D5C"/>
    <w:lvl w:ilvl="0" w:tplc="7F5A12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E063E3"/>
    <w:multiLevelType w:val="hybridMultilevel"/>
    <w:tmpl w:val="68EC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F5720"/>
    <w:multiLevelType w:val="hybridMultilevel"/>
    <w:tmpl w:val="4082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F6460"/>
    <w:multiLevelType w:val="hybridMultilevel"/>
    <w:tmpl w:val="25F44D2A"/>
    <w:lvl w:ilvl="0" w:tplc="E3E2176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FAC4FA5"/>
    <w:multiLevelType w:val="hybridMultilevel"/>
    <w:tmpl w:val="26A4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C370C"/>
    <w:multiLevelType w:val="hybridMultilevel"/>
    <w:tmpl w:val="0812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123473"/>
    <w:multiLevelType w:val="hybridMultilevel"/>
    <w:tmpl w:val="A6BAD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2DF4C79"/>
    <w:multiLevelType w:val="hybridMultilevel"/>
    <w:tmpl w:val="08D6651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682F336B"/>
    <w:multiLevelType w:val="hybridMultilevel"/>
    <w:tmpl w:val="FBA0D0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76266D6E"/>
    <w:multiLevelType w:val="hybridMultilevel"/>
    <w:tmpl w:val="AF8AD902"/>
    <w:lvl w:ilvl="0" w:tplc="9B2E98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7D2096"/>
    <w:multiLevelType w:val="hybridMultilevel"/>
    <w:tmpl w:val="A594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0A"/>
    <w:rsid w:val="00001D68"/>
    <w:rsid w:val="000100F3"/>
    <w:rsid w:val="00024B10"/>
    <w:rsid w:val="0002511F"/>
    <w:rsid w:val="0004571C"/>
    <w:rsid w:val="0008116F"/>
    <w:rsid w:val="000830AF"/>
    <w:rsid w:val="0009403F"/>
    <w:rsid w:val="000A10F5"/>
    <w:rsid w:val="000B2B1F"/>
    <w:rsid w:val="000B50E3"/>
    <w:rsid w:val="000E20B9"/>
    <w:rsid w:val="000E326E"/>
    <w:rsid w:val="000E4B65"/>
    <w:rsid w:val="000E4B7E"/>
    <w:rsid w:val="000E68E0"/>
    <w:rsid w:val="00100775"/>
    <w:rsid w:val="00112C51"/>
    <w:rsid w:val="00122D52"/>
    <w:rsid w:val="0014336C"/>
    <w:rsid w:val="001461BE"/>
    <w:rsid w:val="0015269C"/>
    <w:rsid w:val="001661D8"/>
    <w:rsid w:val="00166C46"/>
    <w:rsid w:val="0017490F"/>
    <w:rsid w:val="00181106"/>
    <w:rsid w:val="00182CDB"/>
    <w:rsid w:val="00191B26"/>
    <w:rsid w:val="001A16A8"/>
    <w:rsid w:val="001A17A7"/>
    <w:rsid w:val="001B3674"/>
    <w:rsid w:val="001C431F"/>
    <w:rsid w:val="001C51CC"/>
    <w:rsid w:val="001D4CFF"/>
    <w:rsid w:val="001D5D0F"/>
    <w:rsid w:val="001E0254"/>
    <w:rsid w:val="001E3055"/>
    <w:rsid w:val="001E5EE1"/>
    <w:rsid w:val="001E5FE9"/>
    <w:rsid w:val="00236483"/>
    <w:rsid w:val="00242714"/>
    <w:rsid w:val="00243453"/>
    <w:rsid w:val="002459EC"/>
    <w:rsid w:val="00251FEE"/>
    <w:rsid w:val="00262BCE"/>
    <w:rsid w:val="00270C56"/>
    <w:rsid w:val="00280FC5"/>
    <w:rsid w:val="0028102B"/>
    <w:rsid w:val="00283224"/>
    <w:rsid w:val="00284A8A"/>
    <w:rsid w:val="00287583"/>
    <w:rsid w:val="00296EC8"/>
    <w:rsid w:val="002A0790"/>
    <w:rsid w:val="002B5684"/>
    <w:rsid w:val="002D2B3E"/>
    <w:rsid w:val="002D3F0D"/>
    <w:rsid w:val="002E2335"/>
    <w:rsid w:val="002F1E5E"/>
    <w:rsid w:val="002F7AA6"/>
    <w:rsid w:val="00304D74"/>
    <w:rsid w:val="0032020F"/>
    <w:rsid w:val="00327211"/>
    <w:rsid w:val="00330FD0"/>
    <w:rsid w:val="00344E41"/>
    <w:rsid w:val="003468FD"/>
    <w:rsid w:val="003556E9"/>
    <w:rsid w:val="0036567A"/>
    <w:rsid w:val="00370587"/>
    <w:rsid w:val="00380EFB"/>
    <w:rsid w:val="00385840"/>
    <w:rsid w:val="003867E1"/>
    <w:rsid w:val="00386DF2"/>
    <w:rsid w:val="00391511"/>
    <w:rsid w:val="003A1815"/>
    <w:rsid w:val="003A1EE2"/>
    <w:rsid w:val="003A4E13"/>
    <w:rsid w:val="003B1B5E"/>
    <w:rsid w:val="003B27CC"/>
    <w:rsid w:val="003E37AB"/>
    <w:rsid w:val="00405981"/>
    <w:rsid w:val="004309F2"/>
    <w:rsid w:val="0043284F"/>
    <w:rsid w:val="00433308"/>
    <w:rsid w:val="00463288"/>
    <w:rsid w:val="0047570F"/>
    <w:rsid w:val="004766EE"/>
    <w:rsid w:val="004841B7"/>
    <w:rsid w:val="004B0940"/>
    <w:rsid w:val="004B2524"/>
    <w:rsid w:val="004B2B7E"/>
    <w:rsid w:val="004C0AFA"/>
    <w:rsid w:val="004C1A6D"/>
    <w:rsid w:val="004C766F"/>
    <w:rsid w:val="004D38A1"/>
    <w:rsid w:val="004F0A4E"/>
    <w:rsid w:val="004F1C8C"/>
    <w:rsid w:val="004F2C03"/>
    <w:rsid w:val="005073D7"/>
    <w:rsid w:val="00514592"/>
    <w:rsid w:val="005166FC"/>
    <w:rsid w:val="00523127"/>
    <w:rsid w:val="00523666"/>
    <w:rsid w:val="00525E2A"/>
    <w:rsid w:val="00541594"/>
    <w:rsid w:val="005460AC"/>
    <w:rsid w:val="00551224"/>
    <w:rsid w:val="00556C3D"/>
    <w:rsid w:val="00567262"/>
    <w:rsid w:val="00581B02"/>
    <w:rsid w:val="00595E44"/>
    <w:rsid w:val="005A26EA"/>
    <w:rsid w:val="005A2D2D"/>
    <w:rsid w:val="005A4BDF"/>
    <w:rsid w:val="005B56E6"/>
    <w:rsid w:val="005B590A"/>
    <w:rsid w:val="005B7E1C"/>
    <w:rsid w:val="005C0BA3"/>
    <w:rsid w:val="005C70F9"/>
    <w:rsid w:val="00600CDC"/>
    <w:rsid w:val="00617A6B"/>
    <w:rsid w:val="006269BD"/>
    <w:rsid w:val="00644545"/>
    <w:rsid w:val="00646F6A"/>
    <w:rsid w:val="006471E1"/>
    <w:rsid w:val="00670974"/>
    <w:rsid w:val="00674D15"/>
    <w:rsid w:val="006810F9"/>
    <w:rsid w:val="006848AB"/>
    <w:rsid w:val="006B7134"/>
    <w:rsid w:val="006C70B3"/>
    <w:rsid w:val="006D5FAD"/>
    <w:rsid w:val="006E1E9F"/>
    <w:rsid w:val="00702AE5"/>
    <w:rsid w:val="00717DA0"/>
    <w:rsid w:val="00720428"/>
    <w:rsid w:val="0072737D"/>
    <w:rsid w:val="0073499F"/>
    <w:rsid w:val="007563F5"/>
    <w:rsid w:val="007661D8"/>
    <w:rsid w:val="00773E4B"/>
    <w:rsid w:val="007767E7"/>
    <w:rsid w:val="0079255A"/>
    <w:rsid w:val="00797028"/>
    <w:rsid w:val="007A30E3"/>
    <w:rsid w:val="007B0C10"/>
    <w:rsid w:val="007C1DC7"/>
    <w:rsid w:val="007C2E31"/>
    <w:rsid w:val="007C3C37"/>
    <w:rsid w:val="007D3C16"/>
    <w:rsid w:val="007D4BD0"/>
    <w:rsid w:val="007D544F"/>
    <w:rsid w:val="007E3FC9"/>
    <w:rsid w:val="007E6FED"/>
    <w:rsid w:val="007F3B05"/>
    <w:rsid w:val="00806D6A"/>
    <w:rsid w:val="00824FD1"/>
    <w:rsid w:val="00845A3D"/>
    <w:rsid w:val="00850CC8"/>
    <w:rsid w:val="0085271C"/>
    <w:rsid w:val="00865E05"/>
    <w:rsid w:val="00882CE1"/>
    <w:rsid w:val="00883534"/>
    <w:rsid w:val="00883FDB"/>
    <w:rsid w:val="00886F00"/>
    <w:rsid w:val="008A354D"/>
    <w:rsid w:val="008B4B16"/>
    <w:rsid w:val="008C7241"/>
    <w:rsid w:val="008E07FC"/>
    <w:rsid w:val="008E404C"/>
    <w:rsid w:val="008E5CF8"/>
    <w:rsid w:val="008F642B"/>
    <w:rsid w:val="00902780"/>
    <w:rsid w:val="00905A4A"/>
    <w:rsid w:val="00910644"/>
    <w:rsid w:val="009110E3"/>
    <w:rsid w:val="0091224A"/>
    <w:rsid w:val="009157DB"/>
    <w:rsid w:val="00915C0E"/>
    <w:rsid w:val="00920EF4"/>
    <w:rsid w:val="00935593"/>
    <w:rsid w:val="009440EB"/>
    <w:rsid w:val="009524B5"/>
    <w:rsid w:val="00952D80"/>
    <w:rsid w:val="009563BE"/>
    <w:rsid w:val="00960227"/>
    <w:rsid w:val="0098759A"/>
    <w:rsid w:val="009946EB"/>
    <w:rsid w:val="00995537"/>
    <w:rsid w:val="009A544A"/>
    <w:rsid w:val="009C07AA"/>
    <w:rsid w:val="009C23A1"/>
    <w:rsid w:val="009E01B9"/>
    <w:rsid w:val="009E41D6"/>
    <w:rsid w:val="009F321C"/>
    <w:rsid w:val="00A0171B"/>
    <w:rsid w:val="00A116CF"/>
    <w:rsid w:val="00A11C22"/>
    <w:rsid w:val="00A135E1"/>
    <w:rsid w:val="00A14CCA"/>
    <w:rsid w:val="00A35459"/>
    <w:rsid w:val="00A502F6"/>
    <w:rsid w:val="00A64A3B"/>
    <w:rsid w:val="00A66EA0"/>
    <w:rsid w:val="00A8728E"/>
    <w:rsid w:val="00A92037"/>
    <w:rsid w:val="00A96090"/>
    <w:rsid w:val="00A973C5"/>
    <w:rsid w:val="00A97E04"/>
    <w:rsid w:val="00AA1CB2"/>
    <w:rsid w:val="00AB4E66"/>
    <w:rsid w:val="00AC698F"/>
    <w:rsid w:val="00AD6D89"/>
    <w:rsid w:val="00AE5F82"/>
    <w:rsid w:val="00AF37EB"/>
    <w:rsid w:val="00AF3D1C"/>
    <w:rsid w:val="00B04215"/>
    <w:rsid w:val="00B243FF"/>
    <w:rsid w:val="00B321C6"/>
    <w:rsid w:val="00B328D1"/>
    <w:rsid w:val="00B43EBE"/>
    <w:rsid w:val="00B4698D"/>
    <w:rsid w:val="00B554B6"/>
    <w:rsid w:val="00B65525"/>
    <w:rsid w:val="00B66BCF"/>
    <w:rsid w:val="00B75554"/>
    <w:rsid w:val="00B80251"/>
    <w:rsid w:val="00B83152"/>
    <w:rsid w:val="00B91C9B"/>
    <w:rsid w:val="00BA19A2"/>
    <w:rsid w:val="00BD10E8"/>
    <w:rsid w:val="00BD5993"/>
    <w:rsid w:val="00BE1C2D"/>
    <w:rsid w:val="00BF51DE"/>
    <w:rsid w:val="00BF7A82"/>
    <w:rsid w:val="00C352D1"/>
    <w:rsid w:val="00C36981"/>
    <w:rsid w:val="00C405A5"/>
    <w:rsid w:val="00C412A5"/>
    <w:rsid w:val="00C43EE3"/>
    <w:rsid w:val="00C44E23"/>
    <w:rsid w:val="00C50313"/>
    <w:rsid w:val="00C51D89"/>
    <w:rsid w:val="00C561FF"/>
    <w:rsid w:val="00C61AB6"/>
    <w:rsid w:val="00C867F4"/>
    <w:rsid w:val="00C93984"/>
    <w:rsid w:val="00C95E78"/>
    <w:rsid w:val="00CA4046"/>
    <w:rsid w:val="00CB7205"/>
    <w:rsid w:val="00CC4C65"/>
    <w:rsid w:val="00CC52E3"/>
    <w:rsid w:val="00D256CA"/>
    <w:rsid w:val="00D25BEA"/>
    <w:rsid w:val="00D330CC"/>
    <w:rsid w:val="00D34741"/>
    <w:rsid w:val="00D45D00"/>
    <w:rsid w:val="00D750B5"/>
    <w:rsid w:val="00D81FBB"/>
    <w:rsid w:val="00D94A16"/>
    <w:rsid w:val="00DA6348"/>
    <w:rsid w:val="00DB319D"/>
    <w:rsid w:val="00DB7691"/>
    <w:rsid w:val="00DC12AB"/>
    <w:rsid w:val="00DC3BD6"/>
    <w:rsid w:val="00DD7677"/>
    <w:rsid w:val="00DE3B93"/>
    <w:rsid w:val="00DF1F79"/>
    <w:rsid w:val="00E026C2"/>
    <w:rsid w:val="00E30B15"/>
    <w:rsid w:val="00E31776"/>
    <w:rsid w:val="00E37D02"/>
    <w:rsid w:val="00E4323B"/>
    <w:rsid w:val="00E437FC"/>
    <w:rsid w:val="00E5735A"/>
    <w:rsid w:val="00E70AC9"/>
    <w:rsid w:val="00E73C9E"/>
    <w:rsid w:val="00E7496F"/>
    <w:rsid w:val="00E94107"/>
    <w:rsid w:val="00E94D2C"/>
    <w:rsid w:val="00E94E85"/>
    <w:rsid w:val="00EA1A99"/>
    <w:rsid w:val="00EA4C9B"/>
    <w:rsid w:val="00EA7287"/>
    <w:rsid w:val="00ED6F3F"/>
    <w:rsid w:val="00EE1093"/>
    <w:rsid w:val="00EE67A4"/>
    <w:rsid w:val="00EF5FF3"/>
    <w:rsid w:val="00F01F3B"/>
    <w:rsid w:val="00F031F3"/>
    <w:rsid w:val="00F21164"/>
    <w:rsid w:val="00F3637C"/>
    <w:rsid w:val="00F83E45"/>
    <w:rsid w:val="00F907BC"/>
    <w:rsid w:val="00F90E5E"/>
    <w:rsid w:val="00FC20E6"/>
    <w:rsid w:val="00FD73D5"/>
    <w:rsid w:val="00FF4891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1B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D25BEA"/>
    <w:pPr>
      <w:keepNext/>
      <w:keepLines/>
      <w:spacing w:before="200" w:after="0" w:line="240" w:lineRule="auto"/>
      <w:jc w:val="both"/>
      <w:outlineLvl w:val="3"/>
    </w:pPr>
    <w:rPr>
      <w:rFonts w:ascii="Cambria" w:hAnsi="Cambria" w:cs="Cambria"/>
      <w:b/>
      <w:bCs/>
      <w:i/>
      <w:iCs/>
      <w:color w:val="4F81BD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25E2A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Zag11">
    <w:name w:val="Zag_11"/>
    <w:uiPriority w:val="99"/>
    <w:rsid w:val="005B590A"/>
  </w:style>
  <w:style w:type="paragraph" w:styleId="Header">
    <w:name w:val="header"/>
    <w:basedOn w:val="Normal"/>
    <w:link w:val="HeaderChar"/>
    <w:uiPriority w:val="99"/>
    <w:semiHidden/>
    <w:rsid w:val="005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90A"/>
  </w:style>
  <w:style w:type="paragraph" w:styleId="Footer">
    <w:name w:val="footer"/>
    <w:basedOn w:val="Normal"/>
    <w:link w:val="FooterChar"/>
    <w:uiPriority w:val="99"/>
    <w:rsid w:val="005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590A"/>
  </w:style>
  <w:style w:type="table" w:styleId="TableGrid">
    <w:name w:val="Table Grid"/>
    <w:basedOn w:val="TableNormal"/>
    <w:uiPriority w:val="99"/>
    <w:rsid w:val="009A544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52D1"/>
    <w:pPr>
      <w:ind w:left="720"/>
    </w:pPr>
  </w:style>
  <w:style w:type="character" w:styleId="PageNumber">
    <w:name w:val="page number"/>
    <w:basedOn w:val="DefaultParagraphFont"/>
    <w:uiPriority w:val="99"/>
    <w:rsid w:val="006471E1"/>
  </w:style>
  <w:style w:type="character" w:styleId="Hyperlink">
    <w:name w:val="Hyperlink"/>
    <w:basedOn w:val="DefaultParagraphFont"/>
    <w:uiPriority w:val="99"/>
    <w:semiHidden/>
    <w:rsid w:val="00C412A5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DefaultParagraphFont"/>
    <w:uiPriority w:val="99"/>
    <w:rsid w:val="00A8728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D25B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D25BEA"/>
    <w:rPr>
      <w:rFonts w:ascii="Cambria" w:hAnsi="Cambria" w:cs="Cambria"/>
      <w:b/>
      <w:bCs/>
      <w:i/>
      <w:iCs/>
      <w:color w:val="4F81BD"/>
      <w:sz w:val="24"/>
      <w:szCs w:val="24"/>
      <w:lang w:val="ru-RU" w:eastAsia="ar-SA" w:bidi="ar-SA"/>
    </w:rPr>
  </w:style>
  <w:style w:type="paragraph" w:customStyle="1" w:styleId="a">
    <w:name w:val="Абзац списка"/>
    <w:basedOn w:val="Normal"/>
    <w:uiPriority w:val="99"/>
    <w:rsid w:val="009110E3"/>
    <w:pPr>
      <w:ind w:left="720"/>
    </w:pPr>
    <w:rPr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1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spergillusimages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fw.org.ua/1148892664-kraski-tle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16</Pages>
  <Words>3095</Words>
  <Characters>17642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Муниципальное автономное общеобразовательное учреждение «Гимназия №3» г</dc:title>
  <dc:subject/>
  <dc:creator>novikova</dc:creator>
  <cp:keywords/>
  <dc:description/>
  <cp:lastModifiedBy>Костарева</cp:lastModifiedBy>
  <cp:revision>6</cp:revision>
  <cp:lastPrinted>2013-11-27T11:22:00Z</cp:lastPrinted>
  <dcterms:created xsi:type="dcterms:W3CDTF">2013-11-26T07:51:00Z</dcterms:created>
  <dcterms:modified xsi:type="dcterms:W3CDTF">2013-11-27T11:22:00Z</dcterms:modified>
</cp:coreProperties>
</file>