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B7" w:rsidRDefault="00F91DB7" w:rsidP="00F91D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1DB7" w:rsidRDefault="00F91DB7" w:rsidP="00F91DB7">
      <w:pPr>
        <w:tabs>
          <w:tab w:val="left" w:pos="-311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Зобнина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Николаевна,</w:t>
      </w:r>
    </w:p>
    <w:p w:rsidR="00F91DB7" w:rsidRDefault="00F91DB7" w:rsidP="00F91DB7">
      <w:pPr>
        <w:tabs>
          <w:tab w:val="left" w:pos="-311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химии и биологии</w:t>
      </w:r>
    </w:p>
    <w:p w:rsidR="00F91DB7" w:rsidRDefault="00F91DB7" w:rsidP="00F91DB7">
      <w:pPr>
        <w:tabs>
          <w:tab w:val="left" w:pos="-311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Конзаводская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r>
        <w:rPr>
          <w:rFonts w:ascii="Times New Roman" w:hAnsi="Times New Roman"/>
          <w:sz w:val="28"/>
          <w:szCs w:val="28"/>
        </w:rPr>
        <w:br/>
        <w:t>им. В.К.Блюхера</w:t>
      </w:r>
    </w:p>
    <w:p w:rsidR="00F91DB7" w:rsidRDefault="00F91DB7" w:rsidP="00F91DB7">
      <w:pPr>
        <w:tabs>
          <w:tab w:val="left" w:pos="-311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Пермского района</w:t>
      </w:r>
    </w:p>
    <w:p w:rsidR="00F91DB7" w:rsidRDefault="00F91DB7" w:rsidP="00F91DB7">
      <w:pPr>
        <w:tabs>
          <w:tab w:val="left" w:pos="-3119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7D4252" w:rsidRDefault="005E2E9A" w:rsidP="005E2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Ролевая игра как средство формирования диалогической речи</w:t>
      </w:r>
    </w:p>
    <w:p w:rsidR="005E2E9A" w:rsidRDefault="005E2E9A" w:rsidP="005E2E9A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ФГОС ООО </w:t>
      </w:r>
      <w:r w:rsidRPr="00401268">
        <w:rPr>
          <w:rFonts w:ascii="Times New Roman" w:hAnsi="Times New Roman"/>
          <w:sz w:val="28"/>
          <w:szCs w:val="28"/>
        </w:rPr>
        <w:t xml:space="preserve"> особое место занимают такие формы занятий, которые обесп</w:t>
      </w:r>
      <w:r>
        <w:rPr>
          <w:rFonts w:ascii="Times New Roman" w:hAnsi="Times New Roman"/>
          <w:sz w:val="28"/>
          <w:szCs w:val="28"/>
        </w:rPr>
        <w:t>ечивают активное участие в урочной деятельности</w:t>
      </w:r>
      <w:r w:rsidRPr="00401268">
        <w:rPr>
          <w:rFonts w:ascii="Times New Roman" w:hAnsi="Times New Roman"/>
          <w:sz w:val="28"/>
          <w:szCs w:val="28"/>
        </w:rPr>
        <w:t xml:space="preserve"> каждого ученика, повышают авторитет знаний и индивидуальную ответственность школьников за результаты учебного труда. Эти задачи можно успешно решать</w:t>
      </w:r>
      <w:r>
        <w:rPr>
          <w:rFonts w:ascii="Times New Roman" w:hAnsi="Times New Roman"/>
          <w:sz w:val="28"/>
          <w:szCs w:val="28"/>
        </w:rPr>
        <w:t xml:space="preserve">, используя </w:t>
      </w:r>
      <w:r w:rsidRPr="00401268">
        <w:rPr>
          <w:rFonts w:ascii="Times New Roman" w:hAnsi="Times New Roman"/>
          <w:sz w:val="28"/>
          <w:szCs w:val="28"/>
        </w:rPr>
        <w:t>технологию игровых форм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1268">
        <w:rPr>
          <w:rFonts w:ascii="Times New Roman" w:hAnsi="Times New Roman"/>
          <w:sz w:val="28"/>
          <w:szCs w:val="28"/>
        </w:rPr>
        <w:t>Технология игровы</w:t>
      </w:r>
      <w:r>
        <w:rPr>
          <w:rFonts w:ascii="Times New Roman" w:hAnsi="Times New Roman"/>
          <w:sz w:val="28"/>
          <w:szCs w:val="28"/>
        </w:rPr>
        <w:t xml:space="preserve">х форм обучения нацелена на то, </w:t>
      </w:r>
      <w:r w:rsidRPr="00401268">
        <w:rPr>
          <w:rFonts w:ascii="Times New Roman" w:hAnsi="Times New Roman"/>
          <w:sz w:val="28"/>
          <w:szCs w:val="28"/>
        </w:rPr>
        <w:t xml:space="preserve">чтобы научить </w:t>
      </w:r>
      <w:r>
        <w:rPr>
          <w:rFonts w:ascii="Times New Roman" w:hAnsi="Times New Roman"/>
          <w:sz w:val="28"/>
          <w:szCs w:val="28"/>
        </w:rPr>
        <w:t>об</w:t>
      </w:r>
      <w:r w:rsidRPr="00401268">
        <w:rPr>
          <w:rFonts w:ascii="Times New Roman" w:hAnsi="Times New Roman"/>
          <w:sz w:val="28"/>
          <w:szCs w:val="28"/>
        </w:rPr>
        <w:t>учающихся осознавать мотивы своего учения, своего поведения в игре и в жизни, формировать цели и программы собственной</w:t>
      </w:r>
      <w:r>
        <w:rPr>
          <w:rFonts w:ascii="Times New Roman" w:hAnsi="Times New Roman"/>
          <w:sz w:val="28"/>
          <w:szCs w:val="28"/>
        </w:rPr>
        <w:t xml:space="preserve"> самостоятельной деятельности, </w:t>
      </w:r>
      <w:r w:rsidRPr="00401268">
        <w:rPr>
          <w:rFonts w:ascii="Times New Roman" w:hAnsi="Times New Roman"/>
          <w:sz w:val="28"/>
          <w:szCs w:val="28"/>
        </w:rPr>
        <w:t>предвидет</w:t>
      </w:r>
      <w:r>
        <w:rPr>
          <w:rFonts w:ascii="Times New Roman" w:hAnsi="Times New Roman"/>
          <w:sz w:val="28"/>
          <w:szCs w:val="28"/>
        </w:rPr>
        <w:t>ь ее ближайшие результаты, развивать монологическую и диалогическую речь.</w:t>
      </w:r>
      <w:proofErr w:type="gramEnd"/>
      <w:r w:rsidRPr="00401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Работая по плану краевой апробационной площадки, в 2013-2014 учебном году в урочной деятельности я обращала внимание на развитие диалоговой речи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E2E9A" w:rsidRDefault="005E2E9A" w:rsidP="005E2E9A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01A05">
        <w:rPr>
          <w:rFonts w:ascii="Times New Roman" w:hAnsi="Times New Roman"/>
          <w:sz w:val="28"/>
          <w:szCs w:val="28"/>
        </w:rPr>
        <w:t>В рамках  апробационной деятельности  я апробировала два приема</w:t>
      </w:r>
      <w:r w:rsidRPr="00401268">
        <w:rPr>
          <w:rFonts w:ascii="Times New Roman" w:hAnsi="Times New Roman"/>
          <w:sz w:val="28"/>
          <w:szCs w:val="28"/>
        </w:rPr>
        <w:t xml:space="preserve"> развития диалоговой речи: 1) умение задавать вопросы, 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268">
        <w:rPr>
          <w:rFonts w:ascii="Times New Roman" w:hAnsi="Times New Roman"/>
          <w:sz w:val="28"/>
          <w:szCs w:val="28"/>
        </w:rPr>
        <w:t xml:space="preserve">использование ролевых игр. </w:t>
      </w:r>
    </w:p>
    <w:p w:rsidR="005E2E9A" w:rsidRPr="00401268" w:rsidRDefault="005E2E9A" w:rsidP="005E2E9A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401268">
        <w:rPr>
          <w:rFonts w:ascii="Times New Roman" w:hAnsi="Times New Roman"/>
          <w:sz w:val="28"/>
          <w:szCs w:val="28"/>
        </w:rPr>
        <w:t xml:space="preserve">Более подробно я расскажу об использовании ролевой игры. </w:t>
      </w:r>
    </w:p>
    <w:p w:rsidR="005E2E9A" w:rsidRDefault="005E2E9A" w:rsidP="005E2E9A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01268">
        <w:rPr>
          <w:rFonts w:ascii="Times New Roman" w:hAnsi="Times New Roman"/>
          <w:sz w:val="28"/>
          <w:szCs w:val="28"/>
        </w:rPr>
        <w:t xml:space="preserve">Ролевая игра - это речевая, игровая и учебная деятельности одновременно. С точки зрения учащихся, ролевая игра - это игровая деятельность, в процессе которой они выступают в определенных ролях. С позиции учителя, ролевую игру можно рассматривать как форму обучения диалогическому общению. Для учителя цель игры - формирование и развитие речевых навыков и умений учащихся. </w:t>
      </w:r>
      <w:r>
        <w:rPr>
          <w:rFonts w:ascii="Times New Roman" w:hAnsi="Times New Roman"/>
          <w:sz w:val="28"/>
          <w:szCs w:val="28"/>
        </w:rPr>
        <w:t>В своей деятельности я использую разные ф</w:t>
      </w:r>
      <w:r w:rsidRPr="00401268">
        <w:rPr>
          <w:rFonts w:ascii="Times New Roman" w:hAnsi="Times New Roman"/>
          <w:sz w:val="28"/>
          <w:szCs w:val="28"/>
        </w:rPr>
        <w:t>ормы ролевой</w:t>
      </w:r>
      <w:r>
        <w:rPr>
          <w:rFonts w:ascii="Times New Roman" w:hAnsi="Times New Roman"/>
          <w:sz w:val="28"/>
          <w:szCs w:val="28"/>
        </w:rPr>
        <w:t xml:space="preserve"> игры: воображение путешествия, </w:t>
      </w:r>
      <w:r w:rsidRPr="00401268">
        <w:rPr>
          <w:rFonts w:ascii="Times New Roman" w:hAnsi="Times New Roman"/>
          <w:sz w:val="28"/>
          <w:szCs w:val="28"/>
        </w:rPr>
        <w:t xml:space="preserve">дискуссии на основе распределения ролей, </w:t>
      </w:r>
      <w:r>
        <w:rPr>
          <w:rFonts w:ascii="Times New Roman" w:hAnsi="Times New Roman"/>
          <w:sz w:val="28"/>
          <w:szCs w:val="28"/>
        </w:rPr>
        <w:t>пресс- конференции и т.д</w:t>
      </w:r>
      <w:r w:rsidR="00CB30A4">
        <w:rPr>
          <w:rFonts w:ascii="Times New Roman" w:hAnsi="Times New Roman"/>
          <w:sz w:val="28"/>
          <w:szCs w:val="28"/>
        </w:rPr>
        <w:t>…</w:t>
      </w:r>
    </w:p>
    <w:p w:rsidR="001919FF" w:rsidRDefault="001919FF" w:rsidP="001919FF">
      <w:pPr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Представляю такую форму урока как  п</w:t>
      </w:r>
      <w:r w:rsidRPr="00401268">
        <w:rPr>
          <w:rFonts w:ascii="Times New Roman" w:hAnsi="Times New Roman"/>
          <w:sz w:val="28"/>
          <w:szCs w:val="28"/>
        </w:rPr>
        <w:t>утешествие на автобусе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1A05">
        <w:rPr>
          <w:rFonts w:ascii="Times New Roman" w:hAnsi="Times New Roman"/>
          <w:sz w:val="28"/>
          <w:szCs w:val="28"/>
        </w:rPr>
        <w:t>На уроке использую групповую форму работы, фр</w:t>
      </w:r>
      <w:r>
        <w:rPr>
          <w:rFonts w:ascii="Times New Roman" w:hAnsi="Times New Roman"/>
          <w:sz w:val="28"/>
          <w:szCs w:val="28"/>
        </w:rPr>
        <w:t>агменты ролевой игры.</w:t>
      </w:r>
    </w:p>
    <w:p w:rsidR="001919FF" w:rsidRDefault="001919FF" w:rsidP="001919FF">
      <w:pPr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45F19">
        <w:rPr>
          <w:rFonts w:ascii="Times New Roman" w:hAnsi="Times New Roman"/>
          <w:sz w:val="28"/>
          <w:szCs w:val="28"/>
        </w:rPr>
        <w:t xml:space="preserve">Изучение новой темы </w:t>
      </w:r>
      <w:r>
        <w:rPr>
          <w:rFonts w:ascii="Times New Roman" w:hAnsi="Times New Roman"/>
          <w:sz w:val="28"/>
          <w:szCs w:val="28"/>
        </w:rPr>
        <w:t xml:space="preserve">начинаю с организационного момента и психологического настроя на урок. Например, включаю фрагмент мультфильма или зачитываю небольшой отрывок из произведения, чтоб определить тему урока, поставить цель и задачи. </w:t>
      </w:r>
    </w:p>
    <w:p w:rsidR="005E2E9A" w:rsidRDefault="001919FF" w:rsidP="001919FF">
      <w:pPr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п</w:t>
      </w:r>
      <w:r w:rsidRPr="00845F19">
        <w:rPr>
          <w:rFonts w:ascii="Times New Roman" w:hAnsi="Times New Roman"/>
          <w:sz w:val="28"/>
          <w:szCs w:val="28"/>
        </w:rPr>
        <w:t>роверка домашнего задания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45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в группах.   У</w:t>
      </w:r>
      <w:r w:rsidR="005E2E9A">
        <w:rPr>
          <w:rFonts w:ascii="Times New Roman" w:hAnsi="Times New Roman"/>
          <w:sz w:val="28"/>
          <w:szCs w:val="28"/>
        </w:rPr>
        <w:t>ченики распределяются</w:t>
      </w:r>
      <w:r w:rsidR="005E2E9A" w:rsidRPr="00401268">
        <w:rPr>
          <w:rFonts w:ascii="Times New Roman" w:hAnsi="Times New Roman"/>
          <w:sz w:val="28"/>
          <w:szCs w:val="28"/>
        </w:rPr>
        <w:t xml:space="preserve"> по группам </w:t>
      </w:r>
      <w:r w:rsidR="005E2E9A">
        <w:rPr>
          <w:rFonts w:ascii="Times New Roman" w:hAnsi="Times New Roman"/>
          <w:sz w:val="28"/>
          <w:szCs w:val="28"/>
        </w:rPr>
        <w:t xml:space="preserve">и выбирают </w:t>
      </w:r>
      <w:r w:rsidR="005E2E9A" w:rsidRPr="00401268">
        <w:rPr>
          <w:rFonts w:ascii="Times New Roman" w:hAnsi="Times New Roman"/>
          <w:sz w:val="28"/>
          <w:szCs w:val="28"/>
        </w:rPr>
        <w:t>опр</w:t>
      </w:r>
      <w:r w:rsidR="005E2E9A">
        <w:rPr>
          <w:rFonts w:ascii="Times New Roman" w:hAnsi="Times New Roman"/>
          <w:sz w:val="28"/>
          <w:szCs w:val="28"/>
        </w:rPr>
        <w:t>еделенные роли:</w:t>
      </w:r>
    </w:p>
    <w:p w:rsidR="005E2E9A" w:rsidRDefault="005E2E9A" w:rsidP="009C693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группа артистов распределяет</w:t>
      </w:r>
      <w:r w:rsidRPr="00401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 роли, которые подходят для изучения данной темы; </w:t>
      </w:r>
    </w:p>
    <w:p w:rsidR="005E2E9A" w:rsidRDefault="005E2E9A" w:rsidP="009C693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группа выступает</w:t>
      </w:r>
      <w:r w:rsidRPr="00401268">
        <w:rPr>
          <w:rFonts w:ascii="Times New Roman" w:hAnsi="Times New Roman"/>
          <w:sz w:val="28"/>
          <w:szCs w:val="28"/>
        </w:rPr>
        <w:t xml:space="preserve"> в роли ко</w:t>
      </w:r>
      <w:r>
        <w:rPr>
          <w:rFonts w:ascii="Times New Roman" w:hAnsi="Times New Roman"/>
          <w:sz w:val="28"/>
          <w:szCs w:val="28"/>
        </w:rPr>
        <w:t>рреспондентов, где им нужно</w:t>
      </w:r>
      <w:r w:rsidRPr="00401268">
        <w:rPr>
          <w:rFonts w:ascii="Times New Roman" w:hAnsi="Times New Roman"/>
          <w:sz w:val="28"/>
          <w:szCs w:val="28"/>
        </w:rPr>
        <w:t xml:space="preserve"> составить ряд вопросов по изучаемой</w:t>
      </w:r>
      <w:r>
        <w:rPr>
          <w:rFonts w:ascii="Times New Roman" w:hAnsi="Times New Roman"/>
          <w:sz w:val="28"/>
          <w:szCs w:val="28"/>
        </w:rPr>
        <w:t xml:space="preserve"> теме;</w:t>
      </w:r>
    </w:p>
    <w:p w:rsidR="005E2E9A" w:rsidRDefault="0070439A" w:rsidP="009C693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5E2E9A">
        <w:rPr>
          <w:rFonts w:ascii="Times New Roman" w:hAnsi="Times New Roman"/>
          <w:sz w:val="28"/>
          <w:szCs w:val="28"/>
        </w:rPr>
        <w:t>группа, отвечающая</w:t>
      </w:r>
      <w:r w:rsidR="005E2E9A" w:rsidRPr="00401268">
        <w:rPr>
          <w:rFonts w:ascii="Times New Roman" w:hAnsi="Times New Roman"/>
          <w:sz w:val="28"/>
          <w:szCs w:val="28"/>
        </w:rPr>
        <w:t xml:space="preserve"> за ведение «Журнала р</w:t>
      </w:r>
      <w:r w:rsidR="005E2E9A">
        <w:rPr>
          <w:rFonts w:ascii="Times New Roman" w:hAnsi="Times New Roman"/>
          <w:sz w:val="28"/>
          <w:szCs w:val="28"/>
        </w:rPr>
        <w:t>егистрации», где им предлагается</w:t>
      </w:r>
      <w:r w:rsidR="005E2E9A" w:rsidRPr="00401268">
        <w:rPr>
          <w:rFonts w:ascii="Times New Roman" w:hAnsi="Times New Roman"/>
          <w:sz w:val="28"/>
          <w:szCs w:val="28"/>
        </w:rPr>
        <w:t xml:space="preserve"> заполнить таблицу из двух колонок. В левой - записать то, что известно по изучаемой теме, в </w:t>
      </w:r>
      <w:proofErr w:type="gramStart"/>
      <w:r w:rsidR="005E2E9A" w:rsidRPr="00401268">
        <w:rPr>
          <w:rFonts w:ascii="Times New Roman" w:hAnsi="Times New Roman"/>
          <w:sz w:val="28"/>
          <w:szCs w:val="28"/>
        </w:rPr>
        <w:t>правую</w:t>
      </w:r>
      <w:proofErr w:type="gramEnd"/>
      <w:r w:rsidR="005E2E9A" w:rsidRPr="00401268">
        <w:rPr>
          <w:rFonts w:ascii="Times New Roman" w:hAnsi="Times New Roman"/>
          <w:sz w:val="28"/>
          <w:szCs w:val="28"/>
        </w:rPr>
        <w:t xml:space="preserve"> – записать всё новое, что узнали по теме на уроке и затем озвучить</w:t>
      </w:r>
      <w:r w:rsidR="005E2E9A">
        <w:rPr>
          <w:rFonts w:ascii="Times New Roman" w:hAnsi="Times New Roman"/>
          <w:sz w:val="28"/>
          <w:szCs w:val="28"/>
        </w:rPr>
        <w:t xml:space="preserve"> результат;</w:t>
      </w:r>
    </w:p>
    <w:p w:rsidR="005E2E9A" w:rsidRDefault="005E2E9A" w:rsidP="009C6935">
      <w:pPr>
        <w:spacing w:after="0" w:line="24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группа,  выполняющая роль</w:t>
      </w:r>
      <w:r w:rsidRPr="00401268">
        <w:rPr>
          <w:rFonts w:ascii="Times New Roman" w:hAnsi="Times New Roman"/>
          <w:sz w:val="28"/>
          <w:szCs w:val="28"/>
        </w:rPr>
        <w:t xml:space="preserve"> художн</w:t>
      </w:r>
      <w:r>
        <w:rPr>
          <w:rFonts w:ascii="Times New Roman" w:hAnsi="Times New Roman"/>
          <w:sz w:val="28"/>
          <w:szCs w:val="28"/>
        </w:rPr>
        <w:t xml:space="preserve">иков-оформителей, где нужно </w:t>
      </w:r>
      <w:r w:rsidRPr="00401268">
        <w:rPr>
          <w:rFonts w:ascii="Times New Roman" w:hAnsi="Times New Roman"/>
          <w:sz w:val="28"/>
          <w:szCs w:val="28"/>
        </w:rPr>
        <w:t xml:space="preserve">творчески оформить </w:t>
      </w:r>
      <w:r>
        <w:rPr>
          <w:rFonts w:ascii="Times New Roman" w:hAnsi="Times New Roman"/>
          <w:sz w:val="28"/>
          <w:szCs w:val="28"/>
        </w:rPr>
        <w:t>изучаемую тему;</w:t>
      </w:r>
    </w:p>
    <w:p w:rsidR="001919FF" w:rsidRDefault="005E2E9A" w:rsidP="0070439A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401268">
        <w:rPr>
          <w:rFonts w:ascii="Times New Roman" w:hAnsi="Times New Roman"/>
          <w:sz w:val="28"/>
          <w:szCs w:val="28"/>
        </w:rPr>
        <w:t xml:space="preserve"> группа </w:t>
      </w:r>
      <w:r>
        <w:rPr>
          <w:rFonts w:ascii="Times New Roman" w:hAnsi="Times New Roman"/>
          <w:sz w:val="28"/>
          <w:szCs w:val="28"/>
        </w:rPr>
        <w:t>«Сочинители» сочиняет</w:t>
      </w:r>
      <w:r w:rsidRPr="004012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268">
        <w:rPr>
          <w:rFonts w:ascii="Times New Roman" w:hAnsi="Times New Roman"/>
          <w:sz w:val="28"/>
          <w:szCs w:val="28"/>
        </w:rPr>
        <w:t>слоганы</w:t>
      </w:r>
      <w:proofErr w:type="spellEnd"/>
      <w:r w:rsidRPr="0040126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ли</w:t>
      </w:r>
      <w:r w:rsidRPr="004012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1268">
        <w:rPr>
          <w:rFonts w:ascii="Times New Roman" w:hAnsi="Times New Roman"/>
          <w:sz w:val="28"/>
          <w:szCs w:val="28"/>
        </w:rPr>
        <w:t>синкве</w:t>
      </w:r>
      <w:r>
        <w:rPr>
          <w:rFonts w:ascii="Times New Roman" w:hAnsi="Times New Roman"/>
          <w:sz w:val="28"/>
          <w:szCs w:val="28"/>
        </w:rPr>
        <w:t>йн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теме урока. </w:t>
      </w:r>
    </w:p>
    <w:p w:rsidR="0070439A" w:rsidRDefault="0070439A" w:rsidP="0070439A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группы оценивает </w:t>
      </w:r>
      <w:r>
        <w:rPr>
          <w:rFonts w:ascii="Times New Roman" w:hAnsi="Times New Roman"/>
          <w:sz w:val="28"/>
          <w:szCs w:val="28"/>
        </w:rPr>
        <w:t>каждого участника группы, используя оценочный ли</w:t>
      </w:r>
      <w:proofErr w:type="gramStart"/>
      <w:r>
        <w:rPr>
          <w:rFonts w:ascii="Times New Roman" w:hAnsi="Times New Roman"/>
          <w:sz w:val="28"/>
          <w:szCs w:val="28"/>
        </w:rPr>
        <w:t>ст с кр</w:t>
      </w:r>
      <w:proofErr w:type="gramEnd"/>
      <w:r>
        <w:rPr>
          <w:rFonts w:ascii="Times New Roman" w:hAnsi="Times New Roman"/>
          <w:sz w:val="28"/>
          <w:szCs w:val="28"/>
        </w:rPr>
        <w:t>итериями оценивания.</w:t>
      </w:r>
    </w:p>
    <w:p w:rsidR="005E2E9A" w:rsidRDefault="0070439A" w:rsidP="0070439A">
      <w:pPr>
        <w:spacing w:after="0" w:line="240" w:lineRule="auto"/>
        <w:ind w:left="-709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2E9A" w:rsidRPr="0070439A">
        <w:rPr>
          <w:rFonts w:ascii="Times New Roman" w:hAnsi="Times New Roman"/>
          <w:sz w:val="28"/>
          <w:szCs w:val="28"/>
        </w:rPr>
        <w:t>Для учителя я составила памятку по использованию ролевой игры на уроке</w:t>
      </w:r>
      <w:r w:rsidR="005E2E9A">
        <w:rPr>
          <w:rFonts w:ascii="Times New Roman" w:hAnsi="Times New Roman"/>
          <w:sz w:val="28"/>
          <w:szCs w:val="28"/>
        </w:rPr>
        <w:t>, а для учащегося взяла готовую по Кучеру</w:t>
      </w:r>
      <w:r>
        <w:rPr>
          <w:rFonts w:ascii="Times New Roman" w:hAnsi="Times New Roman"/>
          <w:sz w:val="28"/>
          <w:szCs w:val="28"/>
        </w:rPr>
        <w:t>к Ирине Владимировне (профессор</w:t>
      </w:r>
      <w:r w:rsidR="005E2E9A">
        <w:rPr>
          <w:rFonts w:ascii="Times New Roman" w:hAnsi="Times New Roman"/>
          <w:sz w:val="28"/>
          <w:szCs w:val="28"/>
        </w:rPr>
        <w:t xml:space="preserve"> кафедры истории России Астраханског</w:t>
      </w:r>
      <w:r>
        <w:rPr>
          <w:rFonts w:ascii="Times New Roman" w:hAnsi="Times New Roman"/>
          <w:sz w:val="28"/>
          <w:szCs w:val="28"/>
        </w:rPr>
        <w:t>о Государственного университета)</w:t>
      </w:r>
      <w:r w:rsidR="00E10435">
        <w:rPr>
          <w:rFonts w:ascii="Times New Roman" w:hAnsi="Times New Roman"/>
          <w:sz w:val="28"/>
          <w:szCs w:val="28"/>
        </w:rPr>
        <w:t>.</w:t>
      </w:r>
      <w:r w:rsidR="001919FF">
        <w:rPr>
          <w:rFonts w:ascii="Times New Roman" w:hAnsi="Times New Roman"/>
          <w:sz w:val="28"/>
          <w:szCs w:val="28"/>
        </w:rPr>
        <w:t xml:space="preserve">   Группе  "Корреспонденты</w:t>
      </w:r>
      <w:proofErr w:type="gramStart"/>
      <w:r w:rsidR="001919FF">
        <w:rPr>
          <w:rFonts w:ascii="Times New Roman" w:hAnsi="Times New Roman"/>
          <w:sz w:val="28"/>
          <w:szCs w:val="28"/>
        </w:rPr>
        <w:t>"в</w:t>
      </w:r>
      <w:proofErr w:type="gramEnd"/>
      <w:r w:rsidR="001919FF">
        <w:rPr>
          <w:rFonts w:ascii="Times New Roman" w:hAnsi="Times New Roman"/>
          <w:sz w:val="28"/>
          <w:szCs w:val="28"/>
        </w:rPr>
        <w:t xml:space="preserve">ыдаю памятки: "Правила составления вопросов", "Критерии умения задавать вопросы". </w:t>
      </w:r>
    </w:p>
    <w:p w:rsidR="001919FF" w:rsidRDefault="008C69BE" w:rsidP="008C69BE">
      <w:pPr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следует о</w:t>
      </w:r>
      <w:r w:rsidR="001919FF">
        <w:rPr>
          <w:rFonts w:ascii="Times New Roman" w:hAnsi="Times New Roman"/>
          <w:sz w:val="28"/>
          <w:szCs w:val="28"/>
        </w:rPr>
        <w:t>звучивание результатов работы, физкультминутка, з</w:t>
      </w:r>
      <w:r w:rsidR="001919FF" w:rsidRPr="00845F19">
        <w:rPr>
          <w:rFonts w:ascii="Times New Roman" w:hAnsi="Times New Roman"/>
          <w:sz w:val="28"/>
          <w:szCs w:val="28"/>
        </w:rPr>
        <w:t>акрепление изученного</w:t>
      </w:r>
      <w:r w:rsidR="001919FF">
        <w:rPr>
          <w:rFonts w:ascii="Times New Roman" w:hAnsi="Times New Roman"/>
          <w:sz w:val="28"/>
          <w:szCs w:val="28"/>
        </w:rPr>
        <w:t xml:space="preserve"> материала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1919FF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бота корреспондентов, рефлексия и домашнее задание.</w:t>
      </w:r>
    </w:p>
    <w:p w:rsidR="00E10435" w:rsidRDefault="00E10435" w:rsidP="00E10435">
      <w:pPr>
        <w:spacing w:after="0" w:line="240" w:lineRule="auto"/>
        <w:ind w:left="-709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Урок с использованием ролевой игры доступен для учащихся данного возраста (5,6 класс), интересен, познавателен.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Игра оказывае</w:t>
      </w:r>
      <w:r w:rsidRPr="00DD670A">
        <w:rPr>
          <w:rFonts w:ascii="Times New Roman" w:eastAsia="Times New Roman" w:hAnsi="Times New Roman"/>
          <w:sz w:val="28"/>
          <w:szCs w:val="28"/>
          <w:lang w:eastAsia="ru-RU"/>
        </w:rPr>
        <w:t>т сильное эмоциональное воздействие на учащихся, формируют многие умения и навыки: прежде всего коммуникативные, умение работать в группе, принимать решения, 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 ответственность на себя. Она развивае</w:t>
      </w:r>
      <w:r w:rsidRPr="00DD670A">
        <w:rPr>
          <w:rFonts w:ascii="Times New Roman" w:eastAsia="Times New Roman" w:hAnsi="Times New Roman"/>
          <w:sz w:val="28"/>
          <w:szCs w:val="28"/>
          <w:lang w:eastAsia="ru-RU"/>
        </w:rPr>
        <w:t>т организаторские способности, воспитывают чувство сопереживания, стимулируют взаимовы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ручку в решении трудных проблем, развивает монологическую и диалогическую речь учащихся.</w:t>
      </w:r>
    </w:p>
    <w:p w:rsidR="008C69BE" w:rsidRDefault="008C69BE" w:rsidP="008C69BE">
      <w:pPr>
        <w:spacing w:after="0" w:line="240" w:lineRule="auto"/>
        <w:ind w:left="-709" w:firstLine="851"/>
        <w:jc w:val="both"/>
        <w:rPr>
          <w:rFonts w:ascii="Times New Roman" w:hAnsi="Times New Roman"/>
          <w:sz w:val="28"/>
          <w:szCs w:val="28"/>
        </w:rPr>
      </w:pPr>
      <w:r w:rsidRPr="00797048">
        <w:rPr>
          <w:rFonts w:ascii="Times New Roman" w:hAnsi="Times New Roman"/>
          <w:sz w:val="28"/>
          <w:szCs w:val="28"/>
        </w:rPr>
        <w:t xml:space="preserve">Считаю, что выстроенная система работы по </w:t>
      </w:r>
      <w:r>
        <w:rPr>
          <w:rFonts w:ascii="Times New Roman" w:hAnsi="Times New Roman"/>
          <w:sz w:val="28"/>
          <w:szCs w:val="28"/>
        </w:rPr>
        <w:t>развитию диалоговой речи обучающихся</w:t>
      </w:r>
      <w:r w:rsidRPr="00797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оправдывает себя </w:t>
      </w:r>
      <w:r w:rsidRPr="00797048">
        <w:rPr>
          <w:rFonts w:ascii="Times New Roman" w:hAnsi="Times New Roman"/>
          <w:sz w:val="28"/>
          <w:szCs w:val="28"/>
        </w:rPr>
        <w:t>и дает стабильные результаты.</w:t>
      </w:r>
    </w:p>
    <w:p w:rsidR="008C69BE" w:rsidRDefault="008C69BE" w:rsidP="008C69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10435" w:rsidRPr="00DD670A" w:rsidRDefault="00E10435" w:rsidP="00E10435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5E2E9A" w:rsidRDefault="005E2E9A" w:rsidP="00E1043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DBB" w:rsidRDefault="00545DBB" w:rsidP="00E10435">
      <w:pPr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545DBB" w:rsidRDefault="00545DBB" w:rsidP="003C15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5DBB" w:rsidRDefault="00545DBB" w:rsidP="003C15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45DBB" w:rsidRDefault="00545DBB" w:rsidP="003C15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545DBB" w:rsidSect="004E75A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6159E"/>
    <w:multiLevelType w:val="hybridMultilevel"/>
    <w:tmpl w:val="A8BE0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E9A"/>
    <w:rsid w:val="000F6F89"/>
    <w:rsid w:val="001919FF"/>
    <w:rsid w:val="003C1532"/>
    <w:rsid w:val="004D341B"/>
    <w:rsid w:val="004E75A4"/>
    <w:rsid w:val="00545DBB"/>
    <w:rsid w:val="005E2E9A"/>
    <w:rsid w:val="0070439A"/>
    <w:rsid w:val="007D4252"/>
    <w:rsid w:val="00824D11"/>
    <w:rsid w:val="008C69BE"/>
    <w:rsid w:val="00960F5E"/>
    <w:rsid w:val="009C6935"/>
    <w:rsid w:val="00BF2E85"/>
    <w:rsid w:val="00C011A4"/>
    <w:rsid w:val="00CB30A4"/>
    <w:rsid w:val="00D8672E"/>
    <w:rsid w:val="00E10435"/>
    <w:rsid w:val="00F0246C"/>
    <w:rsid w:val="00F91DB7"/>
    <w:rsid w:val="00FC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konzschool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zobninasn</dc:creator>
  <cp:keywords/>
  <dc:description/>
  <cp:lastModifiedBy>User</cp:lastModifiedBy>
  <cp:revision>9</cp:revision>
  <cp:lastPrinted>2014-11-05T13:47:00Z</cp:lastPrinted>
  <dcterms:created xsi:type="dcterms:W3CDTF">2014-11-05T12:27:00Z</dcterms:created>
  <dcterms:modified xsi:type="dcterms:W3CDTF">2014-11-17T10:46:00Z</dcterms:modified>
</cp:coreProperties>
</file>