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AD" w:rsidRDefault="00B81ACC">
      <w:r>
        <w:rPr>
          <w:noProof/>
          <w:lang w:eastAsia="ru-RU"/>
        </w:rPr>
        <w:drawing>
          <wp:inline distT="0" distB="0" distL="0" distR="0" wp14:anchorId="5E20F319" wp14:editId="7026E5BB">
            <wp:extent cx="6753225" cy="950330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950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ACC" w:rsidRPr="00D20BD4" w:rsidRDefault="00B81ACC" w:rsidP="00B81ACC">
      <w:pPr>
        <w:jc w:val="right"/>
        <w:rPr>
          <w:rFonts w:ascii="Times New Roman" w:hAnsi="Times New Roman" w:cs="Times New Roman"/>
        </w:rPr>
      </w:pPr>
      <w:r w:rsidRPr="00D20BD4">
        <w:rPr>
          <w:rFonts w:ascii="Times New Roman" w:hAnsi="Times New Roman" w:cs="Times New Roman"/>
        </w:rPr>
        <w:lastRenderedPageBreak/>
        <w:t xml:space="preserve">Приложение 1 </w:t>
      </w:r>
    </w:p>
    <w:p w:rsidR="00B81ACC" w:rsidRPr="00843853" w:rsidRDefault="00843853" w:rsidP="00843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853">
        <w:rPr>
          <w:rFonts w:ascii="Times New Roman" w:hAnsi="Times New Roman" w:cs="Times New Roman"/>
          <w:sz w:val="24"/>
          <w:szCs w:val="24"/>
        </w:rPr>
        <w:t>Перечень школ, допущенных до участия в конкурсе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МАОУ СОШ № 7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айковск</w:t>
      </w:r>
      <w:r w:rsidR="00080A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(«День тени» - практика сетевого взаимодействия с социальными партнерами. От включенного наблюдения - к обоснованному решению</w:t>
      </w:r>
      <w:r w:rsidR="00080A7D">
        <w:rPr>
          <w:rFonts w:ascii="Times New Roman" w:hAnsi="Times New Roman" w:cs="Times New Roman"/>
          <w:sz w:val="24"/>
          <w:szCs w:val="24"/>
        </w:rPr>
        <w:t>.)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2A12">
        <w:rPr>
          <w:rFonts w:ascii="Times New Roman" w:hAnsi="Times New Roman" w:cs="Times New Roman"/>
          <w:sz w:val="24"/>
          <w:szCs w:val="24"/>
        </w:rPr>
        <w:t>МАОУ «Гимназия №3» г. Перми (Концентрат «SKILLS 9.0: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Пробуй и меняй!»)</w:t>
      </w:r>
      <w:proofErr w:type="gramEnd"/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«Березовская СОШ №2»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Клуб по месту жительства «А у нас во дворе…»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МАОУ </w:t>
      </w:r>
      <w:r w:rsidR="00080A7D">
        <w:rPr>
          <w:rFonts w:ascii="Times New Roman" w:hAnsi="Times New Roman" w:cs="Times New Roman"/>
          <w:sz w:val="24"/>
          <w:szCs w:val="24"/>
        </w:rPr>
        <w:t>«</w:t>
      </w:r>
      <w:r w:rsidRPr="00FC2A12">
        <w:rPr>
          <w:rFonts w:ascii="Times New Roman" w:hAnsi="Times New Roman" w:cs="Times New Roman"/>
          <w:sz w:val="24"/>
          <w:szCs w:val="24"/>
        </w:rPr>
        <w:t>Город дорог» г. 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Курс «Уличные практики» как средство освоения обучающимися социальных ролей связанных с транспортом и объектами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лицей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Синтон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айковск</w:t>
      </w:r>
      <w:r w:rsidR="00080A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Коммуникативно-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пробы как инструмент коммуникации в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самоопределении учащихся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2A12">
        <w:rPr>
          <w:rFonts w:ascii="Times New Roman" w:hAnsi="Times New Roman" w:cs="Times New Roman"/>
          <w:sz w:val="24"/>
          <w:szCs w:val="24"/>
        </w:rPr>
        <w:t>МАОУ «Гимназия № 6» г.</w:t>
      </w:r>
      <w:r w:rsidR="00080A7D">
        <w:rPr>
          <w:rFonts w:ascii="Times New Roman" w:hAnsi="Times New Roman" w:cs="Times New Roman"/>
          <w:sz w:val="24"/>
          <w:szCs w:val="24"/>
        </w:rPr>
        <w:t xml:space="preserve"> </w:t>
      </w:r>
      <w:r w:rsidRPr="00FC2A12">
        <w:rPr>
          <w:rFonts w:ascii="Times New Roman" w:hAnsi="Times New Roman" w:cs="Times New Roman"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коммуникативной компетенции у обучающихся в рамках реализации ФГОС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МБОУ Григорьевская СОШ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Нытвенск</w:t>
      </w:r>
      <w:r w:rsidR="00080A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0A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«Золотое сечение, или Современные писатели - детям»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Куединская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СОШ №1 им. П.П. Балахнина»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Через моделирование к познанию мира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A12">
        <w:rPr>
          <w:rFonts w:ascii="Times New Roman" w:hAnsi="Times New Roman" w:cs="Times New Roman"/>
          <w:sz w:val="24"/>
          <w:szCs w:val="24"/>
        </w:rPr>
        <w:t>.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«СОШ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» г. Перми  (Образовательная студия как формат развития личностных результатов обучения учащихся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«СОШ №25» г. 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Деловая игра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-Сити»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2A12">
        <w:rPr>
          <w:rFonts w:ascii="Times New Roman" w:hAnsi="Times New Roman" w:cs="Times New Roman"/>
          <w:sz w:val="24"/>
          <w:szCs w:val="24"/>
        </w:rPr>
        <w:t>.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МАОУ СОШ  </w:t>
      </w:r>
      <w:r w:rsidR="00080A7D" w:rsidRPr="00FC2A12">
        <w:rPr>
          <w:rFonts w:ascii="Times New Roman" w:hAnsi="Times New Roman" w:cs="Times New Roman"/>
          <w:sz w:val="24"/>
          <w:szCs w:val="24"/>
        </w:rPr>
        <w:t>№10</w:t>
      </w:r>
      <w:r w:rsidR="0008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айковск</w:t>
      </w:r>
      <w:r w:rsidR="00080A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2A12">
        <w:rPr>
          <w:rFonts w:ascii="Times New Roman" w:hAnsi="Times New Roman" w:cs="Times New Roman"/>
          <w:sz w:val="24"/>
          <w:szCs w:val="24"/>
        </w:rPr>
        <w:t>От социальных проб и практик к управленческим навыкам и умениям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«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Кудымкарск</w:t>
      </w:r>
      <w:r w:rsidR="00080A7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0A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«Мы выбираем, нас выбирают»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ханска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сопровождения как инструмент преодоления трудностей, возникших у учащихся в ходе прохождения КДП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СОШ №8</w:t>
      </w:r>
      <w:r w:rsidR="00080A7D">
        <w:rPr>
          <w:rFonts w:ascii="Times New Roman" w:hAnsi="Times New Roman" w:cs="Times New Roman"/>
          <w:sz w:val="24"/>
          <w:szCs w:val="24"/>
        </w:rPr>
        <w:t xml:space="preserve"> г. Березники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80A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МетаУмная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неделя» -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умений в урочной деятельности у обучающихся 8 классов общеобразовательной школы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2A12">
        <w:rPr>
          <w:rFonts w:ascii="Times New Roman" w:hAnsi="Times New Roman" w:cs="Times New Roman"/>
          <w:sz w:val="24"/>
          <w:szCs w:val="24"/>
        </w:rPr>
        <w:t>МАОУ «Лицей № 10» г. 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ЛИОНi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Личность, Интерпретирующая, Оценивающая и создающая Новую информацию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109F7">
        <w:rPr>
          <w:rFonts w:ascii="Times New Roman" w:hAnsi="Times New Roman" w:cs="Times New Roman"/>
          <w:sz w:val="24"/>
          <w:szCs w:val="24"/>
        </w:rPr>
        <w:t>(</w:t>
      </w:r>
      <w:r w:rsidRPr="00FC2A12">
        <w:rPr>
          <w:rFonts w:ascii="Times New Roman" w:hAnsi="Times New Roman" w:cs="Times New Roman"/>
          <w:sz w:val="24"/>
          <w:szCs w:val="24"/>
        </w:rPr>
        <w:t>Интерактивная игра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Агрокешинг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» как образовательная практика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09F7"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Переборская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ОШ»  Березовский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«К следствию ведут знатоки»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Pr="00FC2A12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СОШ №5»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«Азбука эмоций»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0BD4" w:rsidRDefault="00D20BD4" w:rsidP="00D20BD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«СОШ № 2 с УИОП»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109F7">
        <w:rPr>
          <w:rFonts w:ascii="Times New Roman" w:hAnsi="Times New Roman" w:cs="Times New Roman"/>
          <w:sz w:val="24"/>
          <w:szCs w:val="24"/>
        </w:rPr>
        <w:t>«</w:t>
      </w:r>
      <w:r w:rsidRPr="00FC2A12">
        <w:rPr>
          <w:rFonts w:ascii="Times New Roman" w:hAnsi="Times New Roman" w:cs="Times New Roman"/>
          <w:sz w:val="24"/>
          <w:szCs w:val="24"/>
        </w:rPr>
        <w:t>Палитра эмоций»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Default="008C0C6C" w:rsidP="00080A7D">
      <w:pPr>
        <w:pStyle w:val="a5"/>
        <w:rPr>
          <w:rFonts w:ascii="Times New Roman" w:hAnsi="Times New Roman" w:cs="Times New Roman"/>
          <w:sz w:val="24"/>
          <w:szCs w:val="24"/>
        </w:rPr>
        <w:sectPr w:rsidR="008C0C6C" w:rsidSect="00B81A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0A7D" w:rsidRDefault="008C0C6C" w:rsidP="008C0C6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C0C6C" w:rsidRDefault="00843853" w:rsidP="008438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школ, допущенных до участия во 2-м этапе конкурса</w:t>
      </w:r>
    </w:p>
    <w:p w:rsidR="00843853" w:rsidRDefault="00843853" w:rsidP="0084385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МАОУ СОШ № 7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айковск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(«День тени» - практика сетевого взаимодействия с социальными партнерами. 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От включенного наблюдения - к обоснованному решению</w:t>
      </w:r>
      <w:r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2A12">
        <w:rPr>
          <w:rFonts w:ascii="Times New Roman" w:hAnsi="Times New Roman" w:cs="Times New Roman"/>
          <w:sz w:val="24"/>
          <w:szCs w:val="24"/>
        </w:rPr>
        <w:t>МАОУ «Гимназия №3» г. Перми (Концентрат «SKILLS 9.0: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Пробуй и меняй!»)</w:t>
      </w:r>
      <w:proofErr w:type="gramEnd"/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«Березовская СОШ №2»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Клуб по месту жительства «А у нас во дворе…»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A12">
        <w:rPr>
          <w:rFonts w:ascii="Times New Roman" w:hAnsi="Times New Roman" w:cs="Times New Roman"/>
          <w:sz w:val="24"/>
          <w:szCs w:val="24"/>
        </w:rPr>
        <w:t>Город дорог» г. 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Курс «Уличные практики» как средство освоения обучающимися социальных ролей связанных с транспортом и объектами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лицей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Синтон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айковск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Коммуникативно-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пробы как инструмент коммуникации в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самоопределении учащихся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2A12">
        <w:rPr>
          <w:rFonts w:ascii="Times New Roman" w:hAnsi="Times New Roman" w:cs="Times New Roman"/>
          <w:sz w:val="24"/>
          <w:szCs w:val="24"/>
        </w:rPr>
        <w:t>МАОУ «Гимназия № 6»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A12">
        <w:rPr>
          <w:rFonts w:ascii="Times New Roman" w:hAnsi="Times New Roman" w:cs="Times New Roman"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Медиатекст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как средство формирования коммуникативной компетенции у обучающихся в рамках реализации ФГОС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«СОШ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» г. Перми  (Образовательная студия как формат развития личностных результатов обучения учащихся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МАОУ СОШ  №10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айковск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C2A12">
        <w:rPr>
          <w:rFonts w:ascii="Times New Roman" w:hAnsi="Times New Roman" w:cs="Times New Roman"/>
          <w:sz w:val="24"/>
          <w:szCs w:val="24"/>
        </w:rPr>
        <w:t>От социальных проб и практик к управленческим навыкам и умениям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>ханска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сопровождения как инструмент преодоления трудностей, возникших у учащихся в ходе прохождения КДП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C2A12">
        <w:rPr>
          <w:rFonts w:ascii="Times New Roman" w:hAnsi="Times New Roman" w:cs="Times New Roman"/>
          <w:sz w:val="24"/>
          <w:szCs w:val="24"/>
        </w:rPr>
        <w:t>МАОУ «Лицей № 10» г. Перми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ЛИОНi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2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A12">
        <w:rPr>
          <w:rFonts w:ascii="Times New Roman" w:hAnsi="Times New Roman" w:cs="Times New Roman"/>
          <w:sz w:val="24"/>
          <w:szCs w:val="24"/>
        </w:rPr>
        <w:t>Личность, Интерпретирующая, Оценивающая и создающая Новую информацию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СОШ №1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FC2A12">
        <w:rPr>
          <w:rFonts w:ascii="Times New Roman" w:hAnsi="Times New Roman" w:cs="Times New Roman"/>
          <w:sz w:val="24"/>
          <w:szCs w:val="24"/>
        </w:rPr>
        <w:t>Интерактивная игра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Агрокешинг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>» как образовательная практика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Переборская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ОШ»  Березовский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«К следствию ведут знатоки»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Pr="00FC2A12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2A12">
        <w:rPr>
          <w:rFonts w:ascii="Times New Roman" w:hAnsi="Times New Roman" w:cs="Times New Roman"/>
          <w:sz w:val="24"/>
          <w:szCs w:val="24"/>
        </w:rPr>
        <w:t>Добрянская</w:t>
      </w:r>
      <w:proofErr w:type="spellEnd"/>
      <w:r w:rsidRPr="00FC2A12">
        <w:rPr>
          <w:rFonts w:ascii="Times New Roman" w:hAnsi="Times New Roman" w:cs="Times New Roman"/>
          <w:sz w:val="24"/>
          <w:szCs w:val="24"/>
        </w:rPr>
        <w:t xml:space="preserve"> СОШ №5»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2A12">
        <w:rPr>
          <w:rFonts w:ascii="Times New Roman" w:hAnsi="Times New Roman" w:cs="Times New Roman"/>
          <w:sz w:val="24"/>
          <w:szCs w:val="24"/>
        </w:rPr>
        <w:t>«Азбука эмоций»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0C6C" w:rsidRDefault="008C0C6C" w:rsidP="008C0C6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A12">
        <w:rPr>
          <w:rFonts w:ascii="Times New Roman" w:hAnsi="Times New Roman" w:cs="Times New Roman"/>
          <w:sz w:val="24"/>
          <w:szCs w:val="24"/>
        </w:rPr>
        <w:t>МБОУ «СОШ № 2 с УИОП»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FC2A12">
        <w:rPr>
          <w:rFonts w:ascii="Times New Roman" w:hAnsi="Times New Roman" w:cs="Times New Roman"/>
          <w:sz w:val="24"/>
          <w:szCs w:val="24"/>
        </w:rPr>
        <w:t>Палитра эмоций»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3853" w:rsidRDefault="00843853" w:rsidP="008C0C6C">
      <w:pPr>
        <w:pStyle w:val="a5"/>
        <w:rPr>
          <w:rFonts w:ascii="Times New Roman" w:hAnsi="Times New Roman" w:cs="Times New Roman"/>
          <w:sz w:val="24"/>
          <w:szCs w:val="24"/>
        </w:rPr>
        <w:sectPr w:rsidR="00843853" w:rsidSect="00B81A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0C6C" w:rsidRDefault="00843853" w:rsidP="0084385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435A" w:rsidRDefault="00A8435A" w:rsidP="00A843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8435A">
        <w:rPr>
          <w:rFonts w:ascii="Times New Roman" w:hAnsi="Times New Roman" w:cs="Times New Roman"/>
          <w:sz w:val="24"/>
          <w:szCs w:val="24"/>
        </w:rPr>
        <w:t>Перечень школ,</w:t>
      </w:r>
      <w:r>
        <w:rPr>
          <w:rFonts w:ascii="Times New Roman" w:hAnsi="Times New Roman" w:cs="Times New Roman"/>
          <w:sz w:val="24"/>
          <w:szCs w:val="24"/>
        </w:rPr>
        <w:t xml:space="preserve"> заявки которых отклонены от участия во 2-м этапе конкурса</w:t>
      </w:r>
    </w:p>
    <w:p w:rsidR="00A8435A" w:rsidRDefault="00A8435A" w:rsidP="008438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3853" w:rsidRPr="00843853" w:rsidRDefault="00843853" w:rsidP="00843853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43853">
        <w:rPr>
          <w:rFonts w:ascii="Times New Roman" w:hAnsi="Times New Roman" w:cs="Times New Roman"/>
          <w:sz w:val="24"/>
          <w:szCs w:val="24"/>
        </w:rPr>
        <w:tab/>
        <w:t xml:space="preserve">МБОУ Григорьевская СОШ 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Нытвенского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района («Золотое сечение, или Современные писатели - детям»)</w:t>
      </w:r>
    </w:p>
    <w:p w:rsidR="00843853" w:rsidRPr="00843853" w:rsidRDefault="00843853" w:rsidP="00843853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43853">
        <w:rPr>
          <w:rFonts w:ascii="Times New Roman" w:hAnsi="Times New Roman" w:cs="Times New Roman"/>
          <w:sz w:val="24"/>
          <w:szCs w:val="24"/>
        </w:rPr>
        <w:tab/>
        <w:t>МБОУ «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Куединская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СОШ №1 им. П.П. Балахнина» (Через моделирование к познанию мира).</w:t>
      </w:r>
    </w:p>
    <w:p w:rsidR="00843853" w:rsidRPr="00843853" w:rsidRDefault="00843853" w:rsidP="00843853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43853">
        <w:rPr>
          <w:rFonts w:ascii="Times New Roman" w:hAnsi="Times New Roman" w:cs="Times New Roman"/>
          <w:sz w:val="24"/>
          <w:szCs w:val="24"/>
        </w:rPr>
        <w:tab/>
        <w:t>МАОУ «СОШ №25» г. Перми (Деловая игра «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>-Сити»).</w:t>
      </w:r>
    </w:p>
    <w:p w:rsidR="00843853" w:rsidRPr="00843853" w:rsidRDefault="00843853" w:rsidP="00843853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43853">
        <w:rPr>
          <w:rFonts w:ascii="Times New Roman" w:hAnsi="Times New Roman" w:cs="Times New Roman"/>
          <w:sz w:val="24"/>
          <w:szCs w:val="24"/>
        </w:rPr>
        <w:tab/>
        <w:t>МАОУ «</w:t>
      </w:r>
      <w:proofErr w:type="gramStart"/>
      <w:r w:rsidRPr="00843853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84385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Кудымкарского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района («Мы выбираем, нас выбирают»)</w:t>
      </w:r>
    </w:p>
    <w:p w:rsidR="00843853" w:rsidRDefault="00843853" w:rsidP="00843853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843853" w:rsidSect="00B81A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43853">
        <w:rPr>
          <w:rFonts w:ascii="Times New Roman" w:hAnsi="Times New Roman" w:cs="Times New Roman"/>
          <w:sz w:val="24"/>
          <w:szCs w:val="24"/>
        </w:rPr>
        <w:t>МАОУ СОШ №8 г. Березники («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МетаУмная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неделя» - 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развития </w:t>
      </w:r>
      <w:proofErr w:type="spellStart"/>
      <w:r w:rsidRPr="008438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3853">
        <w:rPr>
          <w:rFonts w:ascii="Times New Roman" w:hAnsi="Times New Roman" w:cs="Times New Roman"/>
          <w:sz w:val="24"/>
          <w:szCs w:val="24"/>
        </w:rPr>
        <w:t xml:space="preserve"> умений в урочной деятельности у обучающихся 8 классов общеобразовательной школы)</w:t>
      </w:r>
    </w:p>
    <w:p w:rsidR="00843853" w:rsidRDefault="00843853" w:rsidP="00843853">
      <w:pPr>
        <w:pStyle w:val="a5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8435A" w:rsidRPr="00A8435A" w:rsidRDefault="00A8435A" w:rsidP="00A8435A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435A">
        <w:rPr>
          <w:rFonts w:ascii="Times New Roman" w:eastAsia="Times New Roman" w:hAnsi="Times New Roman" w:cs="Times New Roman"/>
          <w:b/>
          <w:lang w:eastAsia="ru-RU"/>
        </w:rPr>
        <w:t>ПРОГРАММА ЭКСПЕРТНОГО СЕМИНАРА</w:t>
      </w:r>
    </w:p>
    <w:p w:rsidR="00A8435A" w:rsidRPr="00A8435A" w:rsidRDefault="00A8435A" w:rsidP="00A8435A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435A">
        <w:rPr>
          <w:rFonts w:ascii="Times New Roman" w:eastAsia="Times New Roman" w:hAnsi="Times New Roman" w:cs="Times New Roman"/>
          <w:b/>
          <w:lang w:eastAsia="ru-RU"/>
        </w:rPr>
        <w:t>26 апреля 2018 года</w:t>
      </w:r>
    </w:p>
    <w:p w:rsidR="00A8435A" w:rsidRPr="00A8435A" w:rsidRDefault="00A8435A" w:rsidP="00A8435A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 </w:t>
      </w: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ДПО «Институт развития образования Пермского края, г. Пермь, ул. Екатерининская, 210, к. 19</w:t>
      </w: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10.00.- 17.00. </w:t>
      </w: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(основные):</w:t>
      </w:r>
    </w:p>
    <w:p w:rsidR="00A8435A" w:rsidRPr="00A8435A" w:rsidRDefault="00A8435A" w:rsidP="00A8435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Имакаев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</w:t>
      </w: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Раульевич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жюри конкурса исследовательских проектов </w:t>
      </w: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апробационных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ФГОС ООО Пермского края, зав. каф. ОТВШ РИНО ПГНИУ, </w:t>
      </w: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илос.н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35A" w:rsidRPr="00A8435A" w:rsidRDefault="00A8435A" w:rsidP="00A8435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Таизова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Сергеевна, секретарь жюри конкурса исследовательских проектов </w:t>
      </w: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апробационных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площадок ФГОС ООО Пермского края, </w:t>
      </w:r>
      <w:proofErr w:type="spellStart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</w:t>
      </w:r>
      <w:proofErr w:type="spellEnd"/>
      <w:r w:rsidRPr="00A8435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отдела РОС ГАУ ДПО ИРО ПК</w:t>
      </w: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35A" w:rsidRPr="00A8435A" w:rsidRDefault="00A8435A" w:rsidP="00A8435A">
      <w:pPr>
        <w:spacing w:after="0" w:line="240" w:lineRule="atLeast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</w:p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315" w:type="dxa"/>
        <w:tblInd w:w="59" w:type="dxa"/>
        <w:tblLook w:val="04A0" w:firstRow="1" w:lastRow="0" w:firstColumn="1" w:lastColumn="0" w:noHBand="0" w:noVBand="1"/>
      </w:tblPr>
      <w:tblGrid>
        <w:gridCol w:w="910"/>
        <w:gridCol w:w="4727"/>
        <w:gridCol w:w="4678"/>
      </w:tblGrid>
      <w:tr w:rsidR="00A8435A" w:rsidRPr="00A8435A" w:rsidTr="00A8435A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A8435A" w:rsidRPr="00A8435A" w:rsidTr="00A8435A">
        <w:trPr>
          <w:trHeight w:val="147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10.00.- 12.30 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 участников 2-го этапа конкурса, обсуждение сообщений, экспертные фиксации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5A" w:rsidRPr="00A8435A" w:rsidRDefault="00A8435A" w:rsidP="00A8435A">
            <w:pPr>
              <w:numPr>
                <w:ilvl w:val="0"/>
                <w:numId w:val="3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435A">
              <w:rPr>
                <w:rFonts w:ascii="Times New Roman" w:eastAsia="Calibri" w:hAnsi="Times New Roman" w:cs="Times New Roman"/>
              </w:rPr>
              <w:t>МАОУ «СОШ «</w:t>
            </w:r>
            <w:proofErr w:type="spellStart"/>
            <w:r w:rsidRPr="00A8435A">
              <w:rPr>
                <w:rFonts w:ascii="Times New Roman" w:eastAsia="Calibri" w:hAnsi="Times New Roman" w:cs="Times New Roman"/>
              </w:rPr>
              <w:t>Мастерград</w:t>
            </w:r>
            <w:proofErr w:type="spellEnd"/>
            <w:r w:rsidRPr="00A8435A">
              <w:rPr>
                <w:rFonts w:ascii="Times New Roman" w:eastAsia="Calibri" w:hAnsi="Times New Roman" w:cs="Times New Roman"/>
              </w:rPr>
              <w:t>» г. Перми</w:t>
            </w:r>
          </w:p>
          <w:p w:rsidR="00A8435A" w:rsidRPr="00A8435A" w:rsidRDefault="00A8435A" w:rsidP="00A8435A">
            <w:pPr>
              <w:numPr>
                <w:ilvl w:val="0"/>
                <w:numId w:val="3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435A">
              <w:rPr>
                <w:rFonts w:ascii="Times New Roman" w:eastAsia="Calibri" w:hAnsi="Times New Roman" w:cs="Times New Roman"/>
              </w:rPr>
              <w:t>МАОУ «Гимназия №3» г. Перми</w:t>
            </w:r>
          </w:p>
          <w:p w:rsidR="00A8435A" w:rsidRPr="00A8435A" w:rsidRDefault="00A8435A" w:rsidP="00A8435A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A8435A" w:rsidRPr="00A8435A" w:rsidRDefault="00A8435A" w:rsidP="00A8435A">
            <w:pPr>
              <w:numPr>
                <w:ilvl w:val="0"/>
                <w:numId w:val="3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435A">
              <w:rPr>
                <w:rFonts w:ascii="Times New Roman" w:eastAsia="Calibri" w:hAnsi="Times New Roman" w:cs="Times New Roman"/>
              </w:rPr>
              <w:t>МБОУ «СОШ № 2 с УИОП» г. Лысьвы</w:t>
            </w:r>
          </w:p>
          <w:p w:rsidR="00A8435A" w:rsidRPr="00A8435A" w:rsidRDefault="00A8435A" w:rsidP="00A8435A">
            <w:pPr>
              <w:numPr>
                <w:ilvl w:val="0"/>
                <w:numId w:val="3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 </w:t>
            </w:r>
            <w:proofErr w:type="spell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айковский</w:t>
            </w:r>
            <w:proofErr w:type="spell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</w:t>
            </w:r>
          </w:p>
          <w:p w:rsidR="00A8435A" w:rsidRPr="00A8435A" w:rsidRDefault="00A8435A" w:rsidP="00A8435A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35A" w:rsidRPr="00A8435A" w:rsidTr="00A8435A">
        <w:trPr>
          <w:trHeight w:val="1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13.00.- 15.30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 участников 2-го этапа конкурса, обсуждение сообщений, экспертные фиксации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СОШ № 7, </w:t>
            </w:r>
            <w:proofErr w:type="spell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айковский</w:t>
            </w:r>
            <w:proofErr w:type="spellEnd"/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ханска</w:t>
            </w:r>
            <w:proofErr w:type="spell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МАОУ лицей «</w:t>
            </w:r>
            <w:proofErr w:type="spell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Синтон</w:t>
            </w:r>
            <w:proofErr w:type="spell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айковский</w:t>
            </w:r>
            <w:proofErr w:type="spellEnd"/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«Березовская СОШ №2»</w:t>
            </w:r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Переборская</w:t>
            </w:r>
            <w:proofErr w:type="spellEnd"/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Березовского р-на</w:t>
            </w:r>
          </w:p>
        </w:tc>
      </w:tr>
      <w:tr w:rsidR="00A8435A" w:rsidRPr="00A8435A" w:rsidTr="00A8435A">
        <w:trPr>
          <w:trHeight w:val="1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5A" w:rsidRPr="00A8435A" w:rsidRDefault="00A8435A" w:rsidP="00A8435A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Calibri" w:hAnsi="Times New Roman" w:cs="Times New Roman"/>
                <w:sz w:val="24"/>
                <w:szCs w:val="24"/>
              </w:rPr>
              <w:t>Сообщения  участников 2-го этапа конкурса, обсуждение сообщений, экспертные фиксации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№5»</w:t>
            </w:r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«Гимназия № 6» </w:t>
            </w:r>
            <w:proofErr w:type="spellStart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«Город дорог»  г. Перми</w:t>
            </w:r>
          </w:p>
          <w:p w:rsidR="00A8435A" w:rsidRPr="00A8435A" w:rsidRDefault="00A8435A" w:rsidP="00A8435A">
            <w:pPr>
              <w:numPr>
                <w:ilvl w:val="0"/>
                <w:numId w:val="4"/>
              </w:numPr>
              <w:spacing w:line="240" w:lineRule="atLeast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35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 10» г. Перми</w:t>
            </w:r>
          </w:p>
          <w:p w:rsidR="00A8435A" w:rsidRPr="00A8435A" w:rsidRDefault="00A8435A" w:rsidP="00A8435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35A" w:rsidRPr="00A8435A" w:rsidRDefault="00A8435A" w:rsidP="00A8435A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35A" w:rsidRPr="00A8435A" w:rsidRDefault="00A8435A" w:rsidP="00A8435A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3853" w:rsidRPr="00843853" w:rsidRDefault="00843853" w:rsidP="00A8435A">
      <w:pPr>
        <w:pStyle w:val="a5"/>
        <w:tabs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43853" w:rsidRPr="00843853" w:rsidSect="00B81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4AB"/>
    <w:multiLevelType w:val="hybridMultilevel"/>
    <w:tmpl w:val="1B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421F1"/>
    <w:multiLevelType w:val="hybridMultilevel"/>
    <w:tmpl w:val="5C24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96025"/>
    <w:multiLevelType w:val="hybridMultilevel"/>
    <w:tmpl w:val="48E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205B7"/>
    <w:multiLevelType w:val="hybridMultilevel"/>
    <w:tmpl w:val="EC76FFC6"/>
    <w:lvl w:ilvl="0" w:tplc="B3F65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21"/>
    <w:rsid w:val="00080A7D"/>
    <w:rsid w:val="00230CAD"/>
    <w:rsid w:val="00843853"/>
    <w:rsid w:val="008C0C6C"/>
    <w:rsid w:val="00A109F7"/>
    <w:rsid w:val="00A8435A"/>
    <w:rsid w:val="00B77321"/>
    <w:rsid w:val="00B81ACC"/>
    <w:rsid w:val="00D20BD4"/>
    <w:rsid w:val="00F5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BD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8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8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A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BD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A8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8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5</cp:revision>
  <dcterms:created xsi:type="dcterms:W3CDTF">2018-04-26T12:12:00Z</dcterms:created>
  <dcterms:modified xsi:type="dcterms:W3CDTF">2018-04-26T12:59:00Z</dcterms:modified>
</cp:coreProperties>
</file>