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81" w:rsidRPr="00EA7881" w:rsidRDefault="00EA7881" w:rsidP="00EA7881">
      <w:pPr>
        <w:tabs>
          <w:tab w:val="center" w:pos="5173"/>
          <w:tab w:val="right" w:pos="9638"/>
        </w:tabs>
        <w:spacing w:after="0" w:line="360" w:lineRule="auto"/>
        <w:ind w:left="-567" w:firstLine="709"/>
        <w:jc w:val="right"/>
        <w:rPr>
          <w:rFonts w:ascii="Times New Roman" w:hAnsi="Times New Roman"/>
          <w:sz w:val="28"/>
          <w:szCs w:val="30"/>
        </w:rPr>
      </w:pPr>
      <w:r w:rsidRPr="00EA7881">
        <w:rPr>
          <w:rFonts w:ascii="Times New Roman" w:hAnsi="Times New Roman"/>
          <w:sz w:val="28"/>
          <w:szCs w:val="30"/>
        </w:rPr>
        <w:t xml:space="preserve">Колымагина Ольга Михайловна, </w:t>
      </w:r>
    </w:p>
    <w:p w:rsidR="00EA7881" w:rsidRPr="00EA7881" w:rsidRDefault="00EA7881" w:rsidP="00EA7881">
      <w:pPr>
        <w:tabs>
          <w:tab w:val="center" w:pos="5173"/>
          <w:tab w:val="right" w:pos="9638"/>
        </w:tabs>
        <w:spacing w:after="0" w:line="360" w:lineRule="auto"/>
        <w:ind w:left="-567" w:firstLine="709"/>
        <w:jc w:val="right"/>
        <w:rPr>
          <w:rFonts w:ascii="Times New Roman" w:hAnsi="Times New Roman"/>
          <w:sz w:val="30"/>
          <w:szCs w:val="30"/>
        </w:rPr>
      </w:pPr>
      <w:r w:rsidRPr="00EA7881">
        <w:rPr>
          <w:rFonts w:ascii="Times New Roman" w:hAnsi="Times New Roman"/>
          <w:sz w:val="28"/>
          <w:szCs w:val="30"/>
        </w:rPr>
        <w:t>учитель географии и экономики</w:t>
      </w:r>
    </w:p>
    <w:p w:rsidR="00455027" w:rsidRPr="00EC3389" w:rsidRDefault="00EE19D0" w:rsidP="00EC3389">
      <w:pPr>
        <w:tabs>
          <w:tab w:val="center" w:pos="5173"/>
          <w:tab w:val="right" w:pos="9638"/>
        </w:tabs>
        <w:spacing w:after="0" w:line="360" w:lineRule="auto"/>
        <w:ind w:left="-567"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Отчет за 2016 год о реализации проекта «Гринвич» - о</w:t>
      </w:r>
      <w:r w:rsidR="00455027" w:rsidRPr="00EC3389">
        <w:rPr>
          <w:rFonts w:ascii="Times New Roman" w:hAnsi="Times New Roman"/>
          <w:b/>
          <w:sz w:val="30"/>
          <w:szCs w:val="30"/>
        </w:rPr>
        <w:t xml:space="preserve">рганизация внеурочной деятельности обучающихся  МБОУ «БСОШ № 1» </w:t>
      </w:r>
      <w:r w:rsidR="00EC3389">
        <w:rPr>
          <w:rFonts w:ascii="Times New Roman" w:hAnsi="Times New Roman"/>
          <w:b/>
          <w:sz w:val="30"/>
          <w:szCs w:val="30"/>
        </w:rPr>
        <w:t xml:space="preserve"> в </w:t>
      </w:r>
      <w:r w:rsidR="00455027" w:rsidRPr="00EC3389">
        <w:rPr>
          <w:rFonts w:ascii="Times New Roman" w:hAnsi="Times New Roman"/>
          <w:b/>
          <w:sz w:val="30"/>
          <w:szCs w:val="30"/>
        </w:rPr>
        <w:t xml:space="preserve">свете </w:t>
      </w:r>
      <w:r>
        <w:rPr>
          <w:rFonts w:ascii="Times New Roman" w:hAnsi="Times New Roman"/>
          <w:b/>
          <w:sz w:val="30"/>
          <w:szCs w:val="30"/>
        </w:rPr>
        <w:t xml:space="preserve">новых </w:t>
      </w:r>
      <w:r w:rsidR="00455027" w:rsidRPr="00EC3389">
        <w:rPr>
          <w:rFonts w:ascii="Times New Roman" w:hAnsi="Times New Roman"/>
          <w:b/>
          <w:sz w:val="30"/>
          <w:szCs w:val="30"/>
        </w:rPr>
        <w:t>ФГОС</w:t>
      </w:r>
      <w:r>
        <w:rPr>
          <w:rFonts w:ascii="Times New Roman" w:hAnsi="Times New Roman"/>
          <w:b/>
          <w:sz w:val="30"/>
          <w:szCs w:val="30"/>
        </w:rPr>
        <w:t xml:space="preserve"> на краевой апробационной площадке</w:t>
      </w:r>
      <w:r w:rsidR="0085524D" w:rsidRPr="00EC3389">
        <w:rPr>
          <w:rFonts w:ascii="Times New Roman" w:hAnsi="Times New Roman"/>
          <w:b/>
          <w:sz w:val="30"/>
          <w:szCs w:val="30"/>
        </w:rPr>
        <w:t xml:space="preserve"> </w:t>
      </w:r>
    </w:p>
    <w:p w:rsidR="0036016A" w:rsidRPr="00EC3389" w:rsidRDefault="00455027" w:rsidP="00EC3389">
      <w:pPr>
        <w:spacing w:after="0" w:line="36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EC3389">
        <w:rPr>
          <w:rFonts w:ascii="Times New Roman" w:hAnsi="Times New Roman" w:cs="Times New Roman"/>
          <w:sz w:val="30"/>
          <w:szCs w:val="30"/>
        </w:rPr>
        <w:t xml:space="preserve"> </w:t>
      </w:r>
      <w:r w:rsidRPr="00EC3389">
        <w:rPr>
          <w:rFonts w:ascii="Times New Roman" w:hAnsi="Times New Roman" w:cs="Times New Roman"/>
          <w:sz w:val="30"/>
          <w:szCs w:val="30"/>
        </w:rPr>
        <w:tab/>
      </w:r>
      <w:r w:rsidR="0036016A" w:rsidRPr="00EC33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4B78" w:rsidRPr="00EC33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016A" w:rsidRPr="00EC33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46EE" w:rsidRPr="00EC3389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EE19D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C3389">
        <w:rPr>
          <w:rFonts w:ascii="Times New Roman" w:hAnsi="Times New Roman"/>
          <w:sz w:val="30"/>
          <w:szCs w:val="30"/>
        </w:rPr>
        <w:t xml:space="preserve">   </w:t>
      </w:r>
      <w:r w:rsidRPr="00EC3389">
        <w:rPr>
          <w:rFonts w:ascii="Times New Roman" w:hAnsi="Times New Roman"/>
          <w:sz w:val="30"/>
          <w:szCs w:val="30"/>
        </w:rPr>
        <w:tab/>
      </w:r>
      <w:r w:rsidR="007C2289" w:rsidRPr="00EC33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E19D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03CE0" w:rsidRPr="00EC33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53F8" w:rsidRPr="00EC33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E19D0">
        <w:rPr>
          <w:rFonts w:ascii="Times New Roman" w:hAnsi="Times New Roman"/>
          <w:sz w:val="30"/>
          <w:szCs w:val="30"/>
        </w:rPr>
        <w:t xml:space="preserve"> </w:t>
      </w:r>
      <w:r w:rsidR="0036016A" w:rsidRPr="00EC3389">
        <w:rPr>
          <w:rFonts w:ascii="Times New Roman" w:hAnsi="Times New Roman"/>
          <w:sz w:val="30"/>
          <w:szCs w:val="30"/>
        </w:rPr>
        <w:t xml:space="preserve"> Проект разработан </w:t>
      </w:r>
      <w:r w:rsidR="00F03CE0" w:rsidRPr="00EC3389">
        <w:rPr>
          <w:rFonts w:ascii="Times New Roman" w:hAnsi="Times New Roman"/>
          <w:sz w:val="30"/>
          <w:szCs w:val="30"/>
        </w:rPr>
        <w:t xml:space="preserve"> в 2015 – 2016 учебном году </w:t>
      </w:r>
      <w:r w:rsidR="0036016A" w:rsidRPr="00EC3389">
        <w:rPr>
          <w:rFonts w:ascii="Times New Roman" w:hAnsi="Times New Roman"/>
          <w:sz w:val="30"/>
          <w:szCs w:val="30"/>
        </w:rPr>
        <w:t xml:space="preserve">и внедрен в практику работы школы  в </w:t>
      </w:r>
      <w:r w:rsidR="00F03CE0" w:rsidRPr="00EC3389">
        <w:rPr>
          <w:rFonts w:ascii="Times New Roman" w:hAnsi="Times New Roman"/>
          <w:sz w:val="30"/>
          <w:szCs w:val="30"/>
        </w:rPr>
        <w:t xml:space="preserve"> </w:t>
      </w:r>
      <w:r w:rsidR="0036016A" w:rsidRPr="00EC3389">
        <w:rPr>
          <w:rFonts w:ascii="Times New Roman" w:hAnsi="Times New Roman"/>
          <w:sz w:val="30"/>
          <w:szCs w:val="30"/>
        </w:rPr>
        <w:t>соответствии с требованиями стандарта ООО. В его основе лежит опыт апробационной деятельности школы с 2011 - 2015 годы, работа краевой апробационной площадки по подготовке условий для реализации нового стандарта</w:t>
      </w:r>
      <w:r w:rsidR="00CB53F8" w:rsidRPr="00EC3389">
        <w:rPr>
          <w:rFonts w:ascii="Times New Roman" w:hAnsi="Times New Roman"/>
          <w:sz w:val="30"/>
          <w:szCs w:val="30"/>
        </w:rPr>
        <w:t xml:space="preserve"> в основной школе</w:t>
      </w:r>
      <w:r w:rsidR="0036016A" w:rsidRPr="00EC3389">
        <w:rPr>
          <w:rFonts w:ascii="Times New Roman" w:hAnsi="Times New Roman"/>
          <w:sz w:val="30"/>
          <w:szCs w:val="30"/>
        </w:rPr>
        <w:t>.</w:t>
      </w:r>
    </w:p>
    <w:p w:rsidR="00455027" w:rsidRPr="00EC3389" w:rsidRDefault="00455027" w:rsidP="00EC338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hAnsi="Times New Roman"/>
          <w:sz w:val="30"/>
          <w:szCs w:val="30"/>
        </w:rPr>
      </w:pPr>
      <w:r w:rsidRPr="00EC3389">
        <w:rPr>
          <w:rFonts w:ascii="Times New Roman" w:hAnsi="Times New Roman"/>
          <w:sz w:val="30"/>
          <w:szCs w:val="30"/>
        </w:rPr>
        <w:t xml:space="preserve">Перед нами встали задачи: выбор формы реализации внеурочной деятельности пятиклассников, набора и тематики курсов. Мы понимали, что необходимо создать такую среду, которая будет иметь ярко выраженный воспитательный эффект; среду, обеспечивающую активизацию социальных, интеллектуальных, творческих и других интересов и способностей обучающихся. Для решения возникших задач мы, во-первых, использовали опыт апробационной деятельности предыдущих лет.  Опыт показал, что наибольший результат дают деятельностные формы организации внеурочной деятельности с тематикой, которая личностно – значима для каждого ребенка, поэтому мы решили реализовывать курсы в форме образовательных практик. Под образовательной практикой понимаем - организованный процесс освоения учащимися технологий успешного действия в различных жизненных ситуациях.  </w:t>
      </w:r>
    </w:p>
    <w:p w:rsidR="00455027" w:rsidRPr="00EC3389" w:rsidRDefault="00455027" w:rsidP="00EC3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-567" w:hanging="567"/>
        <w:jc w:val="both"/>
        <w:rPr>
          <w:rFonts w:ascii="Times New Roman" w:hAnsi="Times New Roman" w:cs="Helvetica"/>
          <w:sz w:val="30"/>
          <w:szCs w:val="30"/>
        </w:rPr>
      </w:pPr>
      <w:r w:rsidRPr="00EC3389">
        <w:rPr>
          <w:rFonts w:ascii="Times New Roman" w:hAnsi="Times New Roman"/>
          <w:sz w:val="30"/>
          <w:szCs w:val="30"/>
        </w:rPr>
        <w:t xml:space="preserve">    </w:t>
      </w:r>
      <w:r w:rsidRPr="00EC3389">
        <w:rPr>
          <w:rFonts w:ascii="Times New Roman" w:hAnsi="Times New Roman"/>
          <w:sz w:val="30"/>
          <w:szCs w:val="30"/>
        </w:rPr>
        <w:tab/>
        <w:t>На основании всех проведенных исследований</w:t>
      </w:r>
      <w:r w:rsidR="00CB53F8" w:rsidRPr="00EC3389">
        <w:rPr>
          <w:rFonts w:ascii="Times New Roman" w:hAnsi="Times New Roman"/>
          <w:sz w:val="30"/>
          <w:szCs w:val="30"/>
        </w:rPr>
        <w:t xml:space="preserve"> </w:t>
      </w:r>
      <w:r w:rsidRPr="00EC3389">
        <w:rPr>
          <w:rFonts w:ascii="Times New Roman" w:hAnsi="Times New Roman"/>
          <w:sz w:val="30"/>
          <w:szCs w:val="30"/>
        </w:rPr>
        <w:t>была разработана модель организации внеурочной деятельности в 5-</w:t>
      </w:r>
      <w:r w:rsidR="007A3C5E" w:rsidRPr="00EC3389">
        <w:rPr>
          <w:rFonts w:ascii="Times New Roman" w:hAnsi="Times New Roman"/>
          <w:sz w:val="30"/>
          <w:szCs w:val="30"/>
        </w:rPr>
        <w:t xml:space="preserve">6 </w:t>
      </w:r>
      <w:r w:rsidRPr="00EC3389">
        <w:rPr>
          <w:rFonts w:ascii="Times New Roman" w:hAnsi="Times New Roman"/>
          <w:sz w:val="30"/>
          <w:szCs w:val="30"/>
        </w:rPr>
        <w:t>х классах</w:t>
      </w:r>
      <w:r w:rsidR="0072487C">
        <w:rPr>
          <w:rFonts w:ascii="Times New Roman" w:hAnsi="Times New Roman"/>
          <w:sz w:val="30"/>
          <w:szCs w:val="30"/>
        </w:rPr>
        <w:t xml:space="preserve"> (Приложение 1.)</w:t>
      </w:r>
      <w:r w:rsidR="002228D7" w:rsidRPr="00EC3389">
        <w:rPr>
          <w:rFonts w:ascii="Times New Roman" w:hAnsi="Times New Roman"/>
          <w:sz w:val="30"/>
          <w:szCs w:val="30"/>
        </w:rPr>
        <w:t xml:space="preserve">. </w:t>
      </w:r>
      <w:r w:rsidRPr="00EC3389">
        <w:rPr>
          <w:rFonts w:ascii="Times New Roman" w:hAnsi="Times New Roman"/>
          <w:sz w:val="30"/>
          <w:szCs w:val="30"/>
        </w:rPr>
        <w:t>Модель включает долгосрочные образовательные практики (ДОП), реализуемые 34 часа в течение всего года; и краткосрочные образовательные практики (КОП) – 8 часов каждую четверть. Набор практик и их продолжительность зависит от интересов и склонностей обучающихся</w:t>
      </w:r>
      <w:r w:rsidR="007A3C5E" w:rsidRPr="00EC3389">
        <w:rPr>
          <w:rFonts w:ascii="Times New Roman" w:hAnsi="Times New Roman"/>
          <w:sz w:val="30"/>
          <w:szCs w:val="30"/>
        </w:rPr>
        <w:t xml:space="preserve">, которые определяются в ходе диагностики </w:t>
      </w:r>
      <w:r w:rsidR="00F37EB4" w:rsidRPr="00EC3389">
        <w:rPr>
          <w:rFonts w:ascii="Times New Roman" w:hAnsi="Times New Roman"/>
          <w:sz w:val="30"/>
          <w:szCs w:val="30"/>
        </w:rPr>
        <w:t>педагога-</w:t>
      </w:r>
      <w:r w:rsidR="007A3C5E" w:rsidRPr="00EC3389">
        <w:rPr>
          <w:rFonts w:ascii="Times New Roman" w:hAnsi="Times New Roman"/>
          <w:sz w:val="30"/>
          <w:szCs w:val="30"/>
        </w:rPr>
        <w:t>психолога, опроса обучающихся и родителей</w:t>
      </w:r>
      <w:r w:rsidRPr="00EC3389">
        <w:rPr>
          <w:rFonts w:ascii="Times New Roman" w:hAnsi="Times New Roman"/>
          <w:sz w:val="30"/>
          <w:szCs w:val="30"/>
        </w:rPr>
        <w:t xml:space="preserve">. </w:t>
      </w:r>
      <w:r w:rsidRPr="00EC3389">
        <w:rPr>
          <w:rFonts w:ascii="Times New Roman" w:hAnsi="Times New Roman" w:cs="Helvetica"/>
          <w:sz w:val="30"/>
          <w:szCs w:val="30"/>
        </w:rPr>
        <w:t xml:space="preserve">Из предложенных практик каждый </w:t>
      </w:r>
      <w:r w:rsidRPr="00EC3389">
        <w:rPr>
          <w:rFonts w:ascii="Times New Roman" w:hAnsi="Times New Roman" w:cs="Helvetica"/>
          <w:sz w:val="30"/>
          <w:szCs w:val="30"/>
        </w:rPr>
        <w:lastRenderedPageBreak/>
        <w:t>ребенок один раз в год выбирает одну ДОП и каждую четверть - одну КОП. В результате выбора практики создается временная образовательная группа, где встречаются учащиеся 2-х пятых классов</w:t>
      </w:r>
      <w:r w:rsidR="007A3C5E" w:rsidRPr="00EC3389">
        <w:rPr>
          <w:rFonts w:ascii="Times New Roman" w:hAnsi="Times New Roman" w:cs="Helvetica"/>
          <w:sz w:val="30"/>
          <w:szCs w:val="30"/>
        </w:rPr>
        <w:t xml:space="preserve"> и 2-х шестых классов</w:t>
      </w:r>
      <w:r w:rsidRPr="00EC3389">
        <w:rPr>
          <w:rFonts w:ascii="Times New Roman" w:hAnsi="Times New Roman" w:cs="Helvetica"/>
          <w:sz w:val="30"/>
          <w:szCs w:val="30"/>
        </w:rPr>
        <w:t>, что ставит их в ситуацию необходимости коммуникации, а наличие выбора способствует самоопределению, развитию самостоятельности, ответственности за собственный выбор и рефлексии собственной деятельности. ДОПы способствуют развитию выявленных склонностей и интересов, а КОПы – дают возможность школьникам проявить себя в течение года в разных областях и сферах деятельности.</w:t>
      </w:r>
    </w:p>
    <w:p w:rsidR="00451FB9" w:rsidRPr="00EC3389" w:rsidRDefault="00455027" w:rsidP="00EE19D0">
      <w:pPr>
        <w:pStyle w:val="a3"/>
        <w:spacing w:line="360" w:lineRule="auto"/>
        <w:ind w:left="-567" w:firstLine="708"/>
        <w:jc w:val="both"/>
        <w:rPr>
          <w:sz w:val="30"/>
          <w:szCs w:val="30"/>
        </w:rPr>
      </w:pPr>
      <w:r w:rsidRPr="00EC3389">
        <w:rPr>
          <w:sz w:val="30"/>
          <w:szCs w:val="30"/>
        </w:rPr>
        <w:t xml:space="preserve"> </w:t>
      </w:r>
      <w:r w:rsidR="009D5F47" w:rsidRPr="00EC3389">
        <w:rPr>
          <w:sz w:val="30"/>
          <w:szCs w:val="30"/>
        </w:rPr>
        <w:t>П</w:t>
      </w:r>
      <w:r w:rsidR="009D5F47" w:rsidRPr="00EC3389">
        <w:rPr>
          <w:rFonts w:cs="Helvetica"/>
          <w:sz w:val="30"/>
          <w:szCs w:val="30"/>
        </w:rPr>
        <w:t>редставленный опыт организации неурочной деятельности – новая форма, до глобальных качественных результатов еще далеко, но подвести первые итоги и наметить пути дальнейшего продвижения уже можно. Регулярно о</w:t>
      </w:r>
      <w:r w:rsidR="009D5F47" w:rsidRPr="00EC3389">
        <w:rPr>
          <w:sz w:val="30"/>
          <w:szCs w:val="30"/>
        </w:rPr>
        <w:t xml:space="preserve">тслеживаем промежуточные результаты реализации проекта «Гринвич». В конце </w:t>
      </w:r>
      <w:r w:rsidR="00F37EB4" w:rsidRPr="00EC3389">
        <w:rPr>
          <w:sz w:val="30"/>
          <w:szCs w:val="30"/>
        </w:rPr>
        <w:t>года</w:t>
      </w:r>
      <w:r w:rsidR="009D5F47" w:rsidRPr="00EC3389">
        <w:rPr>
          <w:sz w:val="30"/>
          <w:szCs w:val="30"/>
        </w:rPr>
        <w:t xml:space="preserve"> проводятся опросы родителей и школьников на удовлетворенность пройденной практикой (по итогам опроса родителей-87%- удовлетворены; 8% – удовлетворены частично; 5% - заняли нейтральную позицию; по итогам опроса детей-92% нравится посещать практики: 8%- затруднились с ответом); организуются выставки продуктов деятельности.  В конце учебного года  </w:t>
      </w:r>
      <w:r w:rsidR="002B59BD">
        <w:rPr>
          <w:sz w:val="30"/>
          <w:szCs w:val="30"/>
        </w:rPr>
        <w:t>проведен</w:t>
      </w:r>
      <w:r w:rsidR="009D5F47" w:rsidRPr="00EC3389">
        <w:rPr>
          <w:sz w:val="30"/>
          <w:szCs w:val="30"/>
        </w:rPr>
        <w:t xml:space="preserve"> фестивал</w:t>
      </w:r>
      <w:r w:rsidR="002B59BD">
        <w:rPr>
          <w:sz w:val="30"/>
          <w:szCs w:val="30"/>
        </w:rPr>
        <w:t>ь</w:t>
      </w:r>
      <w:r w:rsidR="009D5F47" w:rsidRPr="00EC3389">
        <w:rPr>
          <w:sz w:val="30"/>
          <w:szCs w:val="30"/>
        </w:rPr>
        <w:t xml:space="preserve"> «Достижений» с участием школьников, педагогов и родителей, где родители  знаком</w:t>
      </w:r>
      <w:r w:rsidR="00F37EB4" w:rsidRPr="00EC3389">
        <w:rPr>
          <w:sz w:val="30"/>
          <w:szCs w:val="30"/>
        </w:rPr>
        <w:t>я</w:t>
      </w:r>
      <w:r w:rsidR="009D5F47" w:rsidRPr="00EC3389">
        <w:rPr>
          <w:sz w:val="30"/>
          <w:szCs w:val="30"/>
        </w:rPr>
        <w:t>тся с полученными продуктами и результатами реализации образовательных практик во внеурочной деятельности своих детей.  Мы выступали с опытом работы на муниципальных педагогических чтениях</w:t>
      </w:r>
      <w:r w:rsidR="00EE19D0">
        <w:rPr>
          <w:sz w:val="30"/>
          <w:szCs w:val="30"/>
        </w:rPr>
        <w:t xml:space="preserve"> и Методическом совете школ АМР</w:t>
      </w:r>
      <w:r w:rsidR="009D5F47" w:rsidRPr="00EC3389">
        <w:rPr>
          <w:sz w:val="30"/>
          <w:szCs w:val="30"/>
        </w:rPr>
        <w:t xml:space="preserve">, </w:t>
      </w:r>
      <w:r w:rsidR="00E725E1" w:rsidRPr="00EC3389">
        <w:rPr>
          <w:sz w:val="30"/>
          <w:szCs w:val="30"/>
        </w:rPr>
        <w:t xml:space="preserve">2 международной конференции в г. Пермь, организованной </w:t>
      </w:r>
      <w:r w:rsidR="00E37D44" w:rsidRPr="00EC3389">
        <w:rPr>
          <w:sz w:val="30"/>
          <w:szCs w:val="30"/>
        </w:rPr>
        <w:t xml:space="preserve">НИУ </w:t>
      </w:r>
      <w:r w:rsidR="00E725E1" w:rsidRPr="00EC3389">
        <w:rPr>
          <w:sz w:val="30"/>
          <w:szCs w:val="30"/>
        </w:rPr>
        <w:t xml:space="preserve">ВШЭ. Кроме того, в рамках деятельности школ университетского округа </w:t>
      </w:r>
      <w:r w:rsidR="00E37D44" w:rsidRPr="00EC3389">
        <w:rPr>
          <w:sz w:val="30"/>
          <w:szCs w:val="30"/>
        </w:rPr>
        <w:t xml:space="preserve">НИУ </w:t>
      </w:r>
      <w:r w:rsidR="00E725E1" w:rsidRPr="00EC3389">
        <w:rPr>
          <w:sz w:val="30"/>
          <w:szCs w:val="30"/>
        </w:rPr>
        <w:t>ВШЭ</w:t>
      </w:r>
      <w:r w:rsidR="00E37D44" w:rsidRPr="00EC3389">
        <w:rPr>
          <w:sz w:val="30"/>
          <w:szCs w:val="30"/>
        </w:rPr>
        <w:t xml:space="preserve"> г. Пермь</w:t>
      </w:r>
      <w:r w:rsidR="00E725E1" w:rsidRPr="00EC3389">
        <w:rPr>
          <w:sz w:val="30"/>
          <w:szCs w:val="30"/>
        </w:rPr>
        <w:t xml:space="preserve"> ребята, которые занимаются ДОП «Фигурное катание» под руководством Чечубалиной Н. Г., приняли участие в «Ледовом </w:t>
      </w:r>
      <w:r w:rsidR="00E37D44" w:rsidRPr="00EC3389">
        <w:rPr>
          <w:sz w:val="30"/>
          <w:szCs w:val="30"/>
        </w:rPr>
        <w:t>шоу</w:t>
      </w:r>
      <w:r w:rsidR="00E725E1" w:rsidRPr="00EC3389">
        <w:rPr>
          <w:sz w:val="30"/>
          <w:szCs w:val="30"/>
        </w:rPr>
        <w:t>»</w:t>
      </w:r>
      <w:r w:rsidR="00EE19D0">
        <w:rPr>
          <w:sz w:val="30"/>
          <w:szCs w:val="30"/>
        </w:rPr>
        <w:t xml:space="preserve">, организованном </w:t>
      </w:r>
      <w:r w:rsidR="002B59BD">
        <w:rPr>
          <w:sz w:val="30"/>
          <w:szCs w:val="30"/>
        </w:rPr>
        <w:t xml:space="preserve"> </w:t>
      </w:r>
      <w:r w:rsidR="00FD6A09">
        <w:rPr>
          <w:sz w:val="30"/>
          <w:szCs w:val="30"/>
        </w:rPr>
        <w:t>МАОУ «Гимназия № 33»</w:t>
      </w:r>
      <w:r w:rsidR="00E725E1" w:rsidRPr="00EC3389">
        <w:rPr>
          <w:sz w:val="30"/>
          <w:szCs w:val="30"/>
        </w:rPr>
        <w:t xml:space="preserve">. </w:t>
      </w:r>
      <w:r w:rsidR="00EE19D0">
        <w:rPr>
          <w:sz w:val="30"/>
          <w:szCs w:val="30"/>
        </w:rPr>
        <w:t xml:space="preserve"> </w:t>
      </w:r>
      <w:r w:rsidR="00FD6A09">
        <w:rPr>
          <w:sz w:val="30"/>
          <w:szCs w:val="30"/>
        </w:rPr>
        <w:t xml:space="preserve">В декабре 2016 года для представителей муниципального Методического совета МБОУ «БСОШ № 1» организовало семинар – практикум, где педагоги школы представили опыт работы </w:t>
      </w:r>
      <w:r w:rsidR="00FD6A09">
        <w:rPr>
          <w:sz w:val="30"/>
          <w:szCs w:val="30"/>
        </w:rPr>
        <w:lastRenderedPageBreak/>
        <w:t>по реализации проекта «Гринвич» (творческие мастерские, мастер – классы»</w:t>
      </w:r>
      <w:r w:rsidR="00992DC2">
        <w:rPr>
          <w:sz w:val="30"/>
          <w:szCs w:val="30"/>
        </w:rPr>
        <w:t xml:space="preserve"> (Приложение 2.)</w:t>
      </w:r>
      <w:r w:rsidR="00FD6A09">
        <w:rPr>
          <w:sz w:val="30"/>
          <w:szCs w:val="30"/>
        </w:rPr>
        <w:t xml:space="preserve">.  </w:t>
      </w:r>
    </w:p>
    <w:sectPr w:rsidR="00451FB9" w:rsidRPr="00EC3389" w:rsidSect="00464139">
      <w:headerReference w:type="default" r:id="rId6"/>
      <w:pgSz w:w="11906" w:h="16838"/>
      <w:pgMar w:top="0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03" w:rsidRDefault="00370403" w:rsidP="00FB7003">
      <w:pPr>
        <w:spacing w:after="0" w:line="240" w:lineRule="auto"/>
      </w:pPr>
      <w:r>
        <w:separator/>
      </w:r>
    </w:p>
  </w:endnote>
  <w:endnote w:type="continuationSeparator" w:id="1">
    <w:p w:rsidR="00370403" w:rsidRDefault="00370403" w:rsidP="00FB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03" w:rsidRDefault="00370403" w:rsidP="00FB7003">
      <w:pPr>
        <w:spacing w:after="0" w:line="240" w:lineRule="auto"/>
      </w:pPr>
      <w:r>
        <w:separator/>
      </w:r>
    </w:p>
  </w:footnote>
  <w:footnote w:type="continuationSeparator" w:id="1">
    <w:p w:rsidR="00370403" w:rsidRDefault="00370403" w:rsidP="00FB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27" w:rsidRDefault="007909E6">
    <w:pPr>
      <w:pStyle w:val="a4"/>
      <w:jc w:val="center"/>
    </w:pPr>
    <w:r>
      <w:fldChar w:fldCharType="begin"/>
    </w:r>
    <w:r w:rsidR="00451FB9">
      <w:instrText xml:space="preserve"> PAGE   \* MERGEFORMAT </w:instrText>
    </w:r>
    <w:r>
      <w:fldChar w:fldCharType="separate"/>
    </w:r>
    <w:r w:rsidR="00EA7881">
      <w:rPr>
        <w:noProof/>
      </w:rPr>
      <w:t>1</w:t>
    </w:r>
    <w:r>
      <w:rPr>
        <w:noProof/>
      </w:rPr>
      <w:fldChar w:fldCharType="end"/>
    </w:r>
  </w:p>
  <w:p w:rsidR="009A7127" w:rsidRDefault="003704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027"/>
    <w:rsid w:val="000D507E"/>
    <w:rsid w:val="002121E1"/>
    <w:rsid w:val="002228D7"/>
    <w:rsid w:val="002B59BD"/>
    <w:rsid w:val="002F789E"/>
    <w:rsid w:val="0036016A"/>
    <w:rsid w:val="00370403"/>
    <w:rsid w:val="003D4B78"/>
    <w:rsid w:val="0041150F"/>
    <w:rsid w:val="00451FB9"/>
    <w:rsid w:val="00455027"/>
    <w:rsid w:val="00464139"/>
    <w:rsid w:val="006B73AC"/>
    <w:rsid w:val="0072487C"/>
    <w:rsid w:val="007909E6"/>
    <w:rsid w:val="007A3C5E"/>
    <w:rsid w:val="007B3103"/>
    <w:rsid w:val="007C2289"/>
    <w:rsid w:val="007F2A98"/>
    <w:rsid w:val="0085524D"/>
    <w:rsid w:val="008C46EE"/>
    <w:rsid w:val="00992DC2"/>
    <w:rsid w:val="009D5F47"/>
    <w:rsid w:val="00AC74A5"/>
    <w:rsid w:val="00CB53F8"/>
    <w:rsid w:val="00E37D44"/>
    <w:rsid w:val="00E40614"/>
    <w:rsid w:val="00E725E1"/>
    <w:rsid w:val="00EA09E8"/>
    <w:rsid w:val="00EA7881"/>
    <w:rsid w:val="00EC05DA"/>
    <w:rsid w:val="00EC3389"/>
    <w:rsid w:val="00EE19D0"/>
    <w:rsid w:val="00F03CE0"/>
    <w:rsid w:val="00F37EB4"/>
    <w:rsid w:val="00FB7003"/>
    <w:rsid w:val="00FC0129"/>
    <w:rsid w:val="00FD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455027"/>
  </w:style>
  <w:style w:type="paragraph" w:styleId="a4">
    <w:name w:val="header"/>
    <w:basedOn w:val="a"/>
    <w:link w:val="a5"/>
    <w:uiPriority w:val="99"/>
    <w:unhideWhenUsed/>
    <w:rsid w:val="004550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550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</dc:creator>
  <cp:keywords/>
  <dc:description/>
  <cp:lastModifiedBy>Хомякова</cp:lastModifiedBy>
  <cp:revision>19</cp:revision>
  <cp:lastPrinted>2016-12-19T05:00:00Z</cp:lastPrinted>
  <dcterms:created xsi:type="dcterms:W3CDTF">2016-12-16T05:02:00Z</dcterms:created>
  <dcterms:modified xsi:type="dcterms:W3CDTF">2016-12-27T06:39:00Z</dcterms:modified>
</cp:coreProperties>
</file>