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83" w:rsidRDefault="003C56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Положение</w:t>
      </w:r>
    </w:p>
    <w:p w:rsidR="00D60783" w:rsidRDefault="003C56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 сетевом взаимодействии образовательных организаций в рамках реализации сопровождения профильного и профессионально</w:t>
      </w:r>
      <w:r w:rsidR="00C014E9">
        <w:rPr>
          <w:rFonts w:ascii="Times New Roman" w:hAnsi="Times New Roman"/>
          <w:b/>
          <w:color w:val="000000"/>
          <w:sz w:val="28"/>
        </w:rPr>
        <w:t>го самоопределения учащихся 8-9</w:t>
      </w:r>
      <w:r>
        <w:rPr>
          <w:rFonts w:ascii="Times New Roman" w:hAnsi="Times New Roman"/>
          <w:b/>
          <w:color w:val="000000"/>
          <w:sz w:val="28"/>
        </w:rPr>
        <w:t xml:space="preserve"> классов</w:t>
      </w:r>
    </w:p>
    <w:p w:rsidR="00D60783" w:rsidRPr="00A76D0D" w:rsidRDefault="00D60783" w:rsidP="00A76D0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D60783" w:rsidRPr="00A76D0D" w:rsidRDefault="003C56E7" w:rsidP="00D82D10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Настоящее Положение разработано на основе</w:t>
      </w:r>
    </w:p>
    <w:p w:rsidR="00D60783" w:rsidRPr="00A76D0D" w:rsidRDefault="003C56E7" w:rsidP="00D82D1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- Федерального закона "Об образовании в Российской Федерации" (п. 22 ст. 2; ч. 1, 5 ст. 12; ч. 7 ст. 28; ст. 30; п. 5 ч. 3 ст. 47; п. 1 ч. 1 ст. 48, ст.15, ст.16); </w:t>
      </w:r>
    </w:p>
    <w:p w:rsidR="00D60783" w:rsidRPr="00A76D0D" w:rsidRDefault="003C56E7" w:rsidP="00D82D1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A76D0D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A76D0D">
        <w:rPr>
          <w:rFonts w:ascii="Times New Roman" w:hAnsi="Times New Roman"/>
          <w:color w:val="000000"/>
          <w:sz w:val="28"/>
          <w:szCs w:val="28"/>
        </w:rPr>
        <w:t xml:space="preserve"> России от 17.12.2010 № 1897 (п. 18.2.2); </w:t>
      </w:r>
    </w:p>
    <w:p w:rsidR="00D60783" w:rsidRPr="00A76D0D" w:rsidRDefault="003C56E7" w:rsidP="00D82D1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- Федерального компонента государственного образовательного стандарта, утвержденного приказом Минобразования России от 05.03.2004 № 1089; </w:t>
      </w:r>
    </w:p>
    <w:p w:rsidR="00D60783" w:rsidRPr="00A76D0D" w:rsidRDefault="003C56E7" w:rsidP="00D82D1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- Федерального государственного образовательного стандарта среднего (полного) общего образования, утвержденного приказом </w:t>
      </w:r>
      <w:proofErr w:type="spellStart"/>
      <w:r w:rsidRPr="00A76D0D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A76D0D">
        <w:rPr>
          <w:rFonts w:ascii="Times New Roman" w:hAnsi="Times New Roman"/>
          <w:color w:val="000000"/>
          <w:sz w:val="28"/>
          <w:szCs w:val="28"/>
        </w:rPr>
        <w:t xml:space="preserve"> России от 07.05.2012 № 413; </w:t>
      </w:r>
    </w:p>
    <w:p w:rsidR="00D60783" w:rsidRPr="00A76D0D" w:rsidRDefault="003C56E7" w:rsidP="00D82D1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- Национальной инициативы «Наша новая школа», утв. Президентом РФ от 4 февраля 2010 г. № Пр-271;</w:t>
      </w:r>
    </w:p>
    <w:p w:rsidR="00D60783" w:rsidRDefault="003C56E7" w:rsidP="00D82D1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- Концепции долгосрочного социально-экономического развития Российской Федерации на период до 2020 года, утв. распоряжением Правительства РФ от 17 ноября 2008 г. № 1662-р.</w:t>
      </w:r>
    </w:p>
    <w:p w:rsidR="003E6174" w:rsidRPr="00A76D0D" w:rsidRDefault="003E6174" w:rsidP="00D82D1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60783" w:rsidRDefault="003C56E7" w:rsidP="00D82D10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Сетевое взаимодействие (далее Сеть) в рамках организации </w:t>
      </w:r>
      <w:proofErr w:type="spellStart"/>
      <w:r w:rsidRPr="00A76D0D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A76D0D">
        <w:rPr>
          <w:rFonts w:ascii="Times New Roman" w:hAnsi="Times New Roman"/>
          <w:color w:val="000000"/>
          <w:sz w:val="28"/>
          <w:szCs w:val="28"/>
        </w:rPr>
        <w:t xml:space="preserve"> подготовки и профориентационной работы обучающихся 8-</w:t>
      </w:r>
      <w:r w:rsidR="00C014E9">
        <w:rPr>
          <w:rFonts w:ascii="Times New Roman" w:hAnsi="Times New Roman"/>
          <w:color w:val="000000"/>
          <w:sz w:val="28"/>
          <w:szCs w:val="28"/>
        </w:rPr>
        <w:t>9</w:t>
      </w:r>
      <w:r w:rsidRPr="00A76D0D">
        <w:rPr>
          <w:rFonts w:ascii="Times New Roman" w:hAnsi="Times New Roman"/>
          <w:color w:val="000000"/>
          <w:sz w:val="28"/>
          <w:szCs w:val="28"/>
        </w:rPr>
        <w:t xml:space="preserve"> классов основано на паритетной кооперации образовательных организаций или на основе централизованной структуры независимых организаций во главе с ресурсным центром Добрянского муниципального района (далее ДМР).</w:t>
      </w:r>
    </w:p>
    <w:p w:rsidR="003E6174" w:rsidRPr="00A76D0D" w:rsidRDefault="003E6174" w:rsidP="003E61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Предмет взаимодействия образовательных организаций: социальное взаимодействие в сфере профильного и профессионального самоопределения учащихся.</w:t>
      </w:r>
    </w:p>
    <w:p w:rsidR="00D60783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spellStart"/>
      <w:r w:rsidRPr="00A76D0D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A76D0D">
        <w:rPr>
          <w:rFonts w:ascii="Times New Roman" w:hAnsi="Times New Roman"/>
          <w:color w:val="000000"/>
          <w:sz w:val="28"/>
          <w:szCs w:val="28"/>
        </w:rPr>
        <w:t xml:space="preserve"> подготовки и профориентационной работы предполагает использование рес</w:t>
      </w:r>
      <w:r w:rsidR="00C014E9">
        <w:rPr>
          <w:rFonts w:ascii="Times New Roman" w:hAnsi="Times New Roman"/>
          <w:color w:val="000000"/>
          <w:sz w:val="28"/>
          <w:szCs w:val="28"/>
        </w:rPr>
        <w:t>урсов нескольких образовательных</w:t>
      </w:r>
      <w:r w:rsidRPr="00A76D0D">
        <w:rPr>
          <w:rFonts w:ascii="Times New Roman" w:hAnsi="Times New Roman"/>
          <w:color w:val="000000"/>
          <w:sz w:val="28"/>
          <w:szCs w:val="28"/>
        </w:rPr>
        <w:t xml:space="preserve"> организаций, а так же иных организаций, обеспечивающих возможность обучающимся в профессиональном и профильном самоопределении. </w:t>
      </w:r>
    </w:p>
    <w:p w:rsidR="003E6174" w:rsidRPr="00A76D0D" w:rsidRDefault="003E6174" w:rsidP="003E61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Default="003C56E7" w:rsidP="00D82D10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Содержание деятельности: организация и проведение професс</w:t>
      </w:r>
      <w:r w:rsidR="00C014E9">
        <w:rPr>
          <w:rFonts w:ascii="Times New Roman" w:hAnsi="Times New Roman"/>
          <w:color w:val="000000"/>
          <w:sz w:val="28"/>
          <w:szCs w:val="28"/>
        </w:rPr>
        <w:t>иональных проб для учащихся 8-9</w:t>
      </w:r>
      <w:r w:rsidRPr="00A76D0D">
        <w:rPr>
          <w:rFonts w:ascii="Times New Roman" w:hAnsi="Times New Roman"/>
          <w:color w:val="000000"/>
          <w:sz w:val="28"/>
          <w:szCs w:val="28"/>
        </w:rPr>
        <w:t xml:space="preserve"> классов в условиях сетевого взаимодействия.</w:t>
      </w:r>
    </w:p>
    <w:p w:rsidR="003E6174" w:rsidRPr="00A76D0D" w:rsidRDefault="003E6174" w:rsidP="003E617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Целевые категории </w:t>
      </w:r>
      <w:proofErr w:type="gramStart"/>
      <w:r w:rsidRPr="00A76D0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76D0D">
        <w:rPr>
          <w:rFonts w:ascii="Times New Roman" w:hAnsi="Times New Roman"/>
          <w:color w:val="000000"/>
          <w:sz w:val="28"/>
          <w:szCs w:val="28"/>
        </w:rPr>
        <w:t>:</w:t>
      </w:r>
    </w:p>
    <w:p w:rsidR="00C014E9" w:rsidRPr="00C014E9" w:rsidRDefault="00C014E9" w:rsidP="003E61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14E9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C014E9">
        <w:rPr>
          <w:rFonts w:ascii="Times New Roman" w:hAnsi="Times New Roman"/>
          <w:color w:val="000000"/>
          <w:sz w:val="28"/>
          <w:szCs w:val="28"/>
        </w:rPr>
        <w:t xml:space="preserve"> 8-9 классов, в том числе:</w:t>
      </w:r>
    </w:p>
    <w:p w:rsidR="00C014E9" w:rsidRPr="00DB232E" w:rsidRDefault="00C014E9" w:rsidP="00DB232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все обучающиеся 8 классов,</w:t>
      </w:r>
    </w:p>
    <w:p w:rsidR="00C014E9" w:rsidRPr="00DB232E" w:rsidRDefault="00C014E9" w:rsidP="00DB232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lastRenderedPageBreak/>
        <w:t>обучающиеся 9 классов, планирующие получение среднего общего образования в общеобразовательных школах;</w:t>
      </w:r>
    </w:p>
    <w:p w:rsidR="00C014E9" w:rsidRPr="00DB232E" w:rsidRDefault="00C014E9" w:rsidP="00DB232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232E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DB232E">
        <w:rPr>
          <w:rFonts w:ascii="Times New Roman" w:hAnsi="Times New Roman"/>
          <w:color w:val="000000"/>
          <w:sz w:val="28"/>
          <w:szCs w:val="28"/>
        </w:rPr>
        <w:t xml:space="preserve"> 9 классов, планирующие получить профессиональное образование в СПО;</w:t>
      </w:r>
    </w:p>
    <w:p w:rsidR="00C014E9" w:rsidRPr="00DB232E" w:rsidRDefault="00C014E9" w:rsidP="00DB232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232E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DB232E">
        <w:rPr>
          <w:rFonts w:ascii="Times New Roman" w:hAnsi="Times New Roman"/>
          <w:color w:val="000000"/>
          <w:sz w:val="28"/>
          <w:szCs w:val="28"/>
        </w:rPr>
        <w:t xml:space="preserve"> 9 классов, не определившиеся с выбором образовательного маршрута.</w:t>
      </w:r>
    </w:p>
    <w:p w:rsidR="003E6174" w:rsidRPr="00C014E9" w:rsidRDefault="003E6174" w:rsidP="003E6174">
      <w:pPr>
        <w:pStyle w:val="a3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783" w:rsidRPr="00A76D0D" w:rsidRDefault="003C56E7" w:rsidP="003E61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образовательных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в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составе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Сети строится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с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учетом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заказа,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запросов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и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их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родителей (законных представителей), а также по результатам диагностических мероприятий.</w:t>
      </w:r>
    </w:p>
    <w:p w:rsidR="00D60783" w:rsidRPr="00A76D0D" w:rsidRDefault="003C56E7" w:rsidP="00D82D10">
      <w:pPr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Цель сетевого взаимодействия образовательных организаций:</w:t>
      </w:r>
    </w:p>
    <w:p w:rsidR="00D60783" w:rsidRPr="00A76D0D" w:rsidRDefault="003C56E7" w:rsidP="00D82D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формирование индивидуальных образовательных маршрутов обучающихся с различными образовательными перспективами;</w:t>
      </w:r>
    </w:p>
    <w:p w:rsidR="00D60783" w:rsidRPr="00A76D0D" w:rsidRDefault="003C56E7" w:rsidP="00D82D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привлечение дополнительных образовательных ресурсов к реализации индивидуальных образовательных маршрутов обучающихся;</w:t>
      </w:r>
    </w:p>
    <w:p w:rsidR="00D60783" w:rsidRPr="00A76D0D" w:rsidRDefault="003C56E7" w:rsidP="00D82D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создание единого образовательного пространства для реализации программ внеурочной деятельности в рамках </w:t>
      </w:r>
      <w:proofErr w:type="spellStart"/>
      <w:r w:rsidRPr="00A76D0D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A76D0D">
        <w:rPr>
          <w:rFonts w:ascii="Times New Roman" w:hAnsi="Times New Roman"/>
          <w:color w:val="000000"/>
          <w:sz w:val="28"/>
          <w:szCs w:val="28"/>
        </w:rPr>
        <w:t xml:space="preserve"> подготовки и профориентационной работы;</w:t>
      </w:r>
    </w:p>
    <w:p w:rsidR="00D60783" w:rsidRPr="00A76D0D" w:rsidRDefault="003C56E7" w:rsidP="00D82D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повышение квалификации педагогических работников, обобщение и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трансляция положительного опыта работы;</w:t>
      </w:r>
    </w:p>
    <w:p w:rsidR="00D60783" w:rsidRDefault="003C56E7" w:rsidP="00D82D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координация деятельности участников Сети.</w:t>
      </w:r>
    </w:p>
    <w:p w:rsidR="003E6174" w:rsidRPr="00A76D0D" w:rsidRDefault="003E6174" w:rsidP="003E61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Основными функциями сети являются:</w:t>
      </w: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Аналитическая функция: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Анализ информации о внешней среде;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Анализ потребностей рынка труда;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Анализ запросов участников образовательного процесса;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Анализ образовательной структуры сетевого взаимодействия.</w:t>
      </w:r>
    </w:p>
    <w:p w:rsidR="003E6174" w:rsidRDefault="003E6174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Организационная функция: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сетевого взаимодействия, координация деятельности участников Сети;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Организация обмена ресурсами (кадровые, информационные, учебно-методические, иные);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Организация движения обучающихся в рамках образовательных маршрутов;</w:t>
      </w:r>
    </w:p>
    <w:p w:rsidR="003E6174" w:rsidRDefault="003E6174" w:rsidP="003E61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3E61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Информационная функция: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Организация информационных потоков внутри сети (для работников ОО, обучающихся, родителей);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Организация образовательных событий;</w:t>
      </w:r>
    </w:p>
    <w:p w:rsidR="00D60783" w:rsidRPr="00A76D0D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Использование СМИ, иных видов рекламной продукции;</w:t>
      </w:r>
    </w:p>
    <w:p w:rsidR="00D60783" w:rsidRDefault="003C56E7" w:rsidP="003E617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Создание информационно-образовательной карты Сети.</w:t>
      </w:r>
    </w:p>
    <w:p w:rsidR="003E6174" w:rsidRPr="00A76D0D" w:rsidRDefault="003E6174" w:rsidP="003E61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lastRenderedPageBreak/>
        <w:t>Для построения Сети используются следующие принципы:</w:t>
      </w:r>
    </w:p>
    <w:p w:rsidR="00D60783" w:rsidRPr="003E6174" w:rsidRDefault="003C56E7" w:rsidP="003E617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6174">
        <w:rPr>
          <w:rFonts w:ascii="Times New Roman" w:hAnsi="Times New Roman"/>
          <w:color w:val="000000"/>
          <w:sz w:val="28"/>
          <w:szCs w:val="28"/>
        </w:rPr>
        <w:t>Принцип соответствия – обуславливает</w:t>
      </w:r>
      <w:r w:rsidR="00D82D10" w:rsidRPr="003E6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174">
        <w:rPr>
          <w:rFonts w:ascii="Times New Roman" w:hAnsi="Times New Roman"/>
          <w:color w:val="000000"/>
          <w:sz w:val="28"/>
          <w:szCs w:val="28"/>
        </w:rPr>
        <w:t>согласование</w:t>
      </w:r>
      <w:r w:rsidR="003E6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174">
        <w:rPr>
          <w:rFonts w:ascii="Times New Roman" w:hAnsi="Times New Roman"/>
          <w:color w:val="000000"/>
          <w:sz w:val="28"/>
          <w:szCs w:val="28"/>
        </w:rPr>
        <w:t>организационной модели с моделью построения образовательного пространства ДМР;</w:t>
      </w:r>
    </w:p>
    <w:p w:rsidR="00D60783" w:rsidRPr="003E6174" w:rsidRDefault="003C56E7" w:rsidP="003E617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6174">
        <w:rPr>
          <w:rFonts w:ascii="Times New Roman" w:hAnsi="Times New Roman"/>
          <w:color w:val="000000"/>
          <w:sz w:val="28"/>
          <w:szCs w:val="28"/>
        </w:rPr>
        <w:t>Принцип регионализации – обеспечивает учет особенностей экономических и культурных факторов</w:t>
      </w:r>
      <w:r w:rsidR="00D82D10" w:rsidRPr="003E6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174">
        <w:rPr>
          <w:rFonts w:ascii="Times New Roman" w:hAnsi="Times New Roman"/>
          <w:color w:val="000000"/>
          <w:sz w:val="28"/>
          <w:szCs w:val="28"/>
        </w:rPr>
        <w:t>развития района, края;</w:t>
      </w:r>
    </w:p>
    <w:p w:rsidR="00D60783" w:rsidRPr="003E6174" w:rsidRDefault="003C56E7" w:rsidP="003E617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6174">
        <w:rPr>
          <w:rFonts w:ascii="Times New Roman" w:hAnsi="Times New Roman"/>
          <w:color w:val="000000"/>
          <w:sz w:val="28"/>
          <w:szCs w:val="28"/>
        </w:rPr>
        <w:t>Принцип целостности – требует единой нормативно-правовой и нормативно-организационной базы ОО – участников сети;</w:t>
      </w:r>
    </w:p>
    <w:p w:rsidR="00D60783" w:rsidRDefault="003C56E7" w:rsidP="003E617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6174">
        <w:rPr>
          <w:rFonts w:ascii="Times New Roman" w:hAnsi="Times New Roman"/>
          <w:color w:val="000000"/>
          <w:sz w:val="28"/>
          <w:szCs w:val="28"/>
        </w:rPr>
        <w:t xml:space="preserve">Принцип результативности – регламентирует достижение ОО задач </w:t>
      </w:r>
      <w:proofErr w:type="spellStart"/>
      <w:r w:rsidRPr="003E6174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3E6174">
        <w:rPr>
          <w:rFonts w:ascii="Times New Roman" w:hAnsi="Times New Roman"/>
          <w:color w:val="000000"/>
          <w:sz w:val="28"/>
          <w:szCs w:val="28"/>
        </w:rPr>
        <w:t xml:space="preserve"> подготовки: приобретение </w:t>
      </w:r>
      <w:proofErr w:type="gramStart"/>
      <w:r w:rsidRPr="003E6174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3E6174">
        <w:rPr>
          <w:rFonts w:ascii="Times New Roman" w:hAnsi="Times New Roman"/>
          <w:color w:val="000000"/>
          <w:sz w:val="28"/>
          <w:szCs w:val="28"/>
        </w:rPr>
        <w:t xml:space="preserve"> компетенций по профильному и профессиональному самоопределению и как результат повышение качества трудоустройства выпускников основного общего образования (успешное обучение по</w:t>
      </w:r>
      <w:r w:rsidR="003E6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174">
        <w:rPr>
          <w:rFonts w:ascii="Times New Roman" w:hAnsi="Times New Roman"/>
          <w:color w:val="000000"/>
          <w:sz w:val="28"/>
          <w:szCs w:val="28"/>
        </w:rPr>
        <w:t>образовательному маршруту</w:t>
      </w:r>
      <w:r w:rsidR="003E6174">
        <w:rPr>
          <w:rFonts w:ascii="Times New Roman" w:hAnsi="Times New Roman"/>
          <w:color w:val="000000"/>
          <w:sz w:val="28"/>
          <w:szCs w:val="28"/>
        </w:rPr>
        <w:t>,</w:t>
      </w:r>
      <w:r w:rsidRPr="003E6174">
        <w:rPr>
          <w:rFonts w:ascii="Times New Roman" w:hAnsi="Times New Roman"/>
          <w:color w:val="000000"/>
          <w:sz w:val="28"/>
          <w:szCs w:val="28"/>
        </w:rPr>
        <w:t xml:space="preserve"> выбранному на уровне среднего общего образования)</w:t>
      </w:r>
      <w:r w:rsidR="003E6174">
        <w:rPr>
          <w:rFonts w:ascii="Times New Roman" w:hAnsi="Times New Roman"/>
          <w:color w:val="000000"/>
          <w:sz w:val="28"/>
          <w:szCs w:val="28"/>
        </w:rPr>
        <w:t>.</w:t>
      </w:r>
    </w:p>
    <w:p w:rsidR="003E6174" w:rsidRPr="003E6174" w:rsidRDefault="003E6174" w:rsidP="003E617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Ожидаемые результаты взаимодействия:</w:t>
      </w:r>
    </w:p>
    <w:p w:rsidR="0038587E" w:rsidRPr="003E6174" w:rsidRDefault="003C56E7" w:rsidP="003E6174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>образовательные</w:t>
      </w:r>
      <w:r w:rsidRPr="003E617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38587E" w:rsidRPr="0038587E" w:rsidRDefault="0038587E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87E">
        <w:rPr>
          <w:rFonts w:ascii="Times New Roman" w:hAnsi="Times New Roman"/>
          <w:sz w:val="28"/>
          <w:szCs w:val="28"/>
        </w:rPr>
        <w:t>у</w:t>
      </w:r>
      <w:proofErr w:type="gramEnd"/>
      <w:r w:rsidRPr="0038587E">
        <w:rPr>
          <w:rFonts w:ascii="Times New Roman" w:hAnsi="Times New Roman"/>
          <w:sz w:val="28"/>
          <w:szCs w:val="28"/>
        </w:rPr>
        <w:t xml:space="preserve"> обучающихся сформировано адекватное представление о конкретной профессиональной деятельности и своих </w:t>
      </w:r>
      <w:r>
        <w:rPr>
          <w:rFonts w:ascii="Times New Roman" w:hAnsi="Times New Roman"/>
          <w:sz w:val="28"/>
          <w:szCs w:val="28"/>
        </w:rPr>
        <w:t>склонностях;</w:t>
      </w:r>
    </w:p>
    <w:p w:rsidR="0038587E" w:rsidRPr="0038587E" w:rsidRDefault="0038587E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87E">
        <w:rPr>
          <w:rFonts w:ascii="Times New Roman" w:hAnsi="Times New Roman"/>
          <w:sz w:val="28"/>
          <w:szCs w:val="28"/>
        </w:rPr>
        <w:t>в ходе профессиональной пробы обучающиеся овладели практически</w:t>
      </w:r>
      <w:r>
        <w:rPr>
          <w:rFonts w:ascii="Times New Roman" w:hAnsi="Times New Roman"/>
          <w:sz w:val="28"/>
          <w:szCs w:val="28"/>
        </w:rPr>
        <w:t>ми умениями;</w:t>
      </w:r>
    </w:p>
    <w:p w:rsidR="00D60783" w:rsidRPr="0038587E" w:rsidRDefault="0038587E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87E">
        <w:rPr>
          <w:rFonts w:ascii="Times New Roman" w:hAnsi="Times New Roman"/>
          <w:sz w:val="28"/>
          <w:szCs w:val="28"/>
        </w:rPr>
        <w:t>сформированы</w:t>
      </w:r>
      <w:proofErr w:type="gramEnd"/>
      <w:r w:rsidRPr="0038587E">
        <w:rPr>
          <w:rFonts w:ascii="Times New Roman" w:hAnsi="Times New Roman"/>
          <w:sz w:val="28"/>
          <w:szCs w:val="28"/>
        </w:rPr>
        <w:t xml:space="preserve"> способность и готовность сделать осознанный выбор образовательного маршрута.</w:t>
      </w:r>
    </w:p>
    <w:p w:rsidR="003E6174" w:rsidRPr="003E6174" w:rsidRDefault="003C56E7" w:rsidP="003E6174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>социальные</w:t>
      </w:r>
      <w:r w:rsidR="003E6174" w:rsidRPr="003E617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E6174" w:rsidRPr="003E6174" w:rsidRDefault="003C56E7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6174">
        <w:rPr>
          <w:rFonts w:ascii="Times New Roman" w:hAnsi="Times New Roman"/>
          <w:sz w:val="28"/>
          <w:szCs w:val="28"/>
        </w:rPr>
        <w:t>расширен</w:t>
      </w:r>
      <w:r w:rsidR="0038587E" w:rsidRPr="003E6174">
        <w:rPr>
          <w:rFonts w:ascii="Times New Roman" w:hAnsi="Times New Roman"/>
          <w:sz w:val="28"/>
          <w:szCs w:val="28"/>
        </w:rPr>
        <w:t>ы</w:t>
      </w:r>
      <w:r w:rsidRPr="003E6174">
        <w:rPr>
          <w:rFonts w:ascii="Times New Roman" w:hAnsi="Times New Roman"/>
          <w:sz w:val="28"/>
          <w:szCs w:val="28"/>
        </w:rPr>
        <w:t xml:space="preserve"> сф</w:t>
      </w:r>
      <w:r w:rsidR="003E6174" w:rsidRPr="003E6174">
        <w:rPr>
          <w:rFonts w:ascii="Times New Roman" w:hAnsi="Times New Roman"/>
          <w:sz w:val="28"/>
          <w:szCs w:val="28"/>
        </w:rPr>
        <w:t>еры социального взаимодействия,</w:t>
      </w:r>
    </w:p>
    <w:p w:rsidR="00D60783" w:rsidRPr="003E6174" w:rsidRDefault="003C56E7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6174">
        <w:rPr>
          <w:rFonts w:ascii="Times New Roman" w:hAnsi="Times New Roman"/>
          <w:sz w:val="28"/>
          <w:szCs w:val="28"/>
        </w:rPr>
        <w:t>расширен</w:t>
      </w:r>
      <w:r w:rsidR="0038587E" w:rsidRPr="003E6174">
        <w:rPr>
          <w:rFonts w:ascii="Times New Roman" w:hAnsi="Times New Roman"/>
          <w:sz w:val="28"/>
          <w:szCs w:val="28"/>
        </w:rPr>
        <w:t xml:space="preserve">ы </w:t>
      </w:r>
      <w:r w:rsidRPr="003E6174">
        <w:rPr>
          <w:rFonts w:ascii="Times New Roman" w:hAnsi="Times New Roman"/>
          <w:sz w:val="28"/>
          <w:szCs w:val="28"/>
        </w:rPr>
        <w:t>знани</w:t>
      </w:r>
      <w:r w:rsidR="0038587E" w:rsidRPr="003E6174">
        <w:rPr>
          <w:rFonts w:ascii="Times New Roman" w:hAnsi="Times New Roman"/>
          <w:sz w:val="28"/>
          <w:szCs w:val="28"/>
        </w:rPr>
        <w:t>я</w:t>
      </w:r>
      <w:r w:rsidR="003E6174" w:rsidRPr="003E6174">
        <w:rPr>
          <w:rFonts w:ascii="Times New Roman" w:hAnsi="Times New Roman"/>
          <w:sz w:val="28"/>
          <w:szCs w:val="28"/>
        </w:rPr>
        <w:t xml:space="preserve"> и понимание</w:t>
      </w:r>
      <w:r w:rsidRPr="003E61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617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E6174">
        <w:rPr>
          <w:rFonts w:ascii="Times New Roman" w:hAnsi="Times New Roman"/>
          <w:sz w:val="28"/>
          <w:szCs w:val="28"/>
        </w:rPr>
        <w:t xml:space="preserve"> социальной реальности;</w:t>
      </w:r>
    </w:p>
    <w:p w:rsidR="0038587E" w:rsidRPr="003E6174" w:rsidRDefault="003C56E7" w:rsidP="003E6174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>методические</w:t>
      </w:r>
      <w:r w:rsidRPr="003E617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38587E" w:rsidRPr="003E6174" w:rsidRDefault="0038587E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87E">
        <w:rPr>
          <w:rFonts w:ascii="Times New Roman" w:hAnsi="Times New Roman"/>
          <w:sz w:val="28"/>
          <w:szCs w:val="28"/>
        </w:rPr>
        <w:t>осуществляется связь теоретического учебного материала с практикой,</w:t>
      </w:r>
    </w:p>
    <w:p w:rsidR="0038587E" w:rsidRPr="0038587E" w:rsidRDefault="0038587E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87E">
        <w:rPr>
          <w:rFonts w:ascii="Times New Roman" w:hAnsi="Times New Roman"/>
          <w:sz w:val="28"/>
          <w:szCs w:val="28"/>
        </w:rPr>
        <w:t xml:space="preserve">повышен тьюторский профессионализм в сопровождении профильного обучения, самоопределения </w:t>
      </w:r>
      <w:proofErr w:type="gramStart"/>
      <w:r w:rsidRPr="003858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587E">
        <w:rPr>
          <w:rFonts w:ascii="Times New Roman" w:hAnsi="Times New Roman"/>
          <w:sz w:val="28"/>
          <w:szCs w:val="28"/>
        </w:rPr>
        <w:t>,</w:t>
      </w:r>
    </w:p>
    <w:p w:rsidR="0038587E" w:rsidRPr="003E6174" w:rsidRDefault="0038587E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87E">
        <w:rPr>
          <w:rFonts w:ascii="Times New Roman" w:hAnsi="Times New Roman"/>
          <w:sz w:val="28"/>
          <w:szCs w:val="28"/>
        </w:rPr>
        <w:t>разработан пакет методических материалов (программы, план и т.д.);</w:t>
      </w:r>
    </w:p>
    <w:p w:rsidR="003E6174" w:rsidRPr="003E6174" w:rsidRDefault="003C56E7" w:rsidP="003E6174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>ресурсные</w:t>
      </w:r>
      <w:r w:rsidR="003E6174" w:rsidRPr="003E617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E6174" w:rsidRPr="003E6174" w:rsidRDefault="0038587E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6174">
        <w:rPr>
          <w:rFonts w:ascii="Times New Roman" w:hAnsi="Times New Roman"/>
          <w:sz w:val="28"/>
          <w:szCs w:val="28"/>
        </w:rPr>
        <w:t>расширен спектр</w:t>
      </w:r>
      <w:r w:rsidR="003E6174" w:rsidRPr="003E6174">
        <w:rPr>
          <w:rFonts w:ascii="Times New Roman" w:hAnsi="Times New Roman"/>
          <w:sz w:val="28"/>
          <w:szCs w:val="28"/>
        </w:rPr>
        <w:t xml:space="preserve"> профессиональных проб, </w:t>
      </w:r>
      <w:r w:rsidR="003C56E7" w:rsidRPr="003E6174">
        <w:rPr>
          <w:rFonts w:ascii="Times New Roman" w:hAnsi="Times New Roman"/>
          <w:sz w:val="28"/>
          <w:szCs w:val="28"/>
        </w:rPr>
        <w:t>повышен</w:t>
      </w:r>
      <w:r w:rsidRPr="003E6174">
        <w:rPr>
          <w:rFonts w:ascii="Times New Roman" w:hAnsi="Times New Roman"/>
          <w:sz w:val="28"/>
          <w:szCs w:val="28"/>
        </w:rPr>
        <w:t>а их доступность</w:t>
      </w:r>
      <w:r w:rsidR="003C56E7" w:rsidRPr="003E61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56E7" w:rsidRPr="003E6174">
        <w:rPr>
          <w:rFonts w:ascii="Times New Roman" w:hAnsi="Times New Roman"/>
          <w:sz w:val="28"/>
          <w:szCs w:val="28"/>
        </w:rPr>
        <w:t>для</w:t>
      </w:r>
      <w:proofErr w:type="gramEnd"/>
      <w:r w:rsidR="003C56E7" w:rsidRPr="003E6174">
        <w:rPr>
          <w:rFonts w:ascii="Times New Roman" w:hAnsi="Times New Roman"/>
          <w:sz w:val="28"/>
          <w:szCs w:val="28"/>
        </w:rPr>
        <w:t xml:space="preserve"> обучающихся</w:t>
      </w:r>
      <w:r w:rsidR="003E6174" w:rsidRPr="003E6174">
        <w:rPr>
          <w:rFonts w:ascii="Times New Roman" w:hAnsi="Times New Roman"/>
          <w:sz w:val="28"/>
          <w:szCs w:val="28"/>
        </w:rPr>
        <w:t>,</w:t>
      </w:r>
    </w:p>
    <w:p w:rsidR="00D60783" w:rsidRPr="003E6174" w:rsidRDefault="003C56E7" w:rsidP="003E6174">
      <w:pPr>
        <w:pStyle w:val="a3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6174">
        <w:rPr>
          <w:rFonts w:ascii="Times New Roman" w:hAnsi="Times New Roman"/>
          <w:sz w:val="28"/>
          <w:szCs w:val="28"/>
        </w:rPr>
        <w:t>частично восполнен кадров</w:t>
      </w:r>
      <w:r w:rsidR="0038587E" w:rsidRPr="003E6174">
        <w:rPr>
          <w:rFonts w:ascii="Times New Roman" w:hAnsi="Times New Roman"/>
          <w:sz w:val="28"/>
          <w:szCs w:val="28"/>
        </w:rPr>
        <w:t>ый дефицит</w:t>
      </w:r>
      <w:r w:rsidRPr="003E6174">
        <w:rPr>
          <w:rFonts w:ascii="Times New Roman" w:hAnsi="Times New Roman"/>
          <w:sz w:val="28"/>
          <w:szCs w:val="28"/>
        </w:rPr>
        <w:t>.</w:t>
      </w:r>
    </w:p>
    <w:p w:rsidR="003E6174" w:rsidRPr="00A76D0D" w:rsidRDefault="003E6174" w:rsidP="003E61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Критерии эффективности: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Наличие нормативных документов и их соответствие законодательству РФ;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Охват учащихся;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Соответствие предложенной модели запросам обучающихся и их родителей;</w:t>
      </w:r>
    </w:p>
    <w:p w:rsidR="00D60783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Удовлетворенность обучающихся и их родителей образовательным процессом.</w:t>
      </w:r>
    </w:p>
    <w:p w:rsidR="003E6174" w:rsidRPr="00434BC6" w:rsidRDefault="003E6174" w:rsidP="003E61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>Основные задачи, решаемые образовательными организациями в условиях сетевого взаимодействия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Освоение механизма построения образовательных сетей, выбор модели, адекватной образовательным потребностям и ресурсному обеспечению образовательных организаций, входящих в сетевое взаимодействие;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Создание пакета нормативно-правовых документов, обеспечивающих использование образовательных технологий в условиях сетевого взаимодействия образовательных организаций;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Реализация новых подходов к организационному построению учебно-воспитательного процесса в образовательных организациях сети;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Эффективное использование ресурсов (образовательных, информационных, кадровых, организационных, материально-технических) в условиях функционирования образовательных сетей;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Расширение спектра образовательных услуг;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Отработка системы сетевой реализации программ внеурочной деятельности (заключение договоров, разработка единых программ, организационной схемы взаимодействия, осуществления контроля за движением обучающихся и качеством предоставленных услуг);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Отработка схемы управления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и системы мониторинга Сети.</w:t>
      </w:r>
    </w:p>
    <w:p w:rsidR="00D60783" w:rsidRPr="00A76D0D" w:rsidRDefault="00D60783" w:rsidP="00D82D1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>3. Нормативно-правовые акты, регулирующие сетевое взаимодействие образовательных организаций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Приказ Управления образования – об организации сетевого взаимодействия образовательных организаций;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Приказ о создании Ресурсного центра;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Положение о сетевом взаимодействии образовательных организаций по организации и реализации индивидуального образовательного маршрута;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Положение о профессиональной пробе, реализуемой в рамках сетевого взаимодействия;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Договор о сетевом взаимодействии (распределении функций участников);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Договор социального партнерства;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Локальные акты, регулирующие деятельность образовательных учреждений в рамках сетевого взаимодействия; 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Требования к написанию программы профессиональной пробы;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Сетевое расписание профильных и профессиональных проб;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Пакет диагностических материалов для выявления целевых групп учащихся;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Пакет программ профессиональных проб;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Положение о </w:t>
      </w:r>
      <w:proofErr w:type="spellStart"/>
      <w:r w:rsidRPr="00A76D0D">
        <w:rPr>
          <w:rFonts w:ascii="Times New Roman" w:hAnsi="Times New Roman"/>
          <w:color w:val="000000"/>
          <w:sz w:val="28"/>
          <w:szCs w:val="28"/>
        </w:rPr>
        <w:t>тьюторском</w:t>
      </w:r>
      <w:proofErr w:type="spellEnd"/>
      <w:r w:rsidRPr="00A76D0D">
        <w:rPr>
          <w:rFonts w:ascii="Times New Roman" w:hAnsi="Times New Roman"/>
          <w:color w:val="000000"/>
          <w:sz w:val="28"/>
          <w:szCs w:val="28"/>
        </w:rPr>
        <w:t xml:space="preserve"> сопровождении.</w:t>
      </w:r>
    </w:p>
    <w:p w:rsidR="00D60783" w:rsidRPr="00A76D0D" w:rsidRDefault="00D60783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A76D0D">
        <w:rPr>
          <w:rFonts w:ascii="Times New Roman" w:hAnsi="Times New Roman"/>
          <w:b/>
          <w:sz w:val="28"/>
          <w:szCs w:val="28"/>
        </w:rPr>
        <w:t xml:space="preserve">Модель сетевого взаимодействия образовательных организаций </w:t>
      </w: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4.1. Участниками Сети могут быть образовательные организации ДМР подавшие заявку на участие в сетевом взаимодействии </w:t>
      </w:r>
    </w:p>
    <w:p w:rsidR="00D60783" w:rsidRPr="00434BC6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4BC6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Состав образовательных организаций, включенных в сетевое взаимодействие, утверждается приказом Учредителя. </w:t>
      </w: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4BC6">
        <w:rPr>
          <w:rFonts w:ascii="Times New Roman" w:hAnsi="Times New Roman"/>
          <w:color w:val="000000"/>
          <w:sz w:val="28"/>
          <w:szCs w:val="28"/>
        </w:rPr>
        <w:t>Между участниками Сети, Ресурсным центром (при наличии) и Учредителем заключается трёхстороннее соглашение.</w:t>
      </w:r>
    </w:p>
    <w:p w:rsidR="003E6174" w:rsidRDefault="003E6174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4.2. Выбор варианта построения взаимодействия ОО определяется представителями ОО участников сетевого взаимодействия и утверждается приказом Учредителя.</w:t>
      </w:r>
    </w:p>
    <w:p w:rsidR="003E6174" w:rsidRDefault="003E6174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4.3.Согласно п.1.2 настоящего Положения сетевое взаимодействие может быть организовано в следующих формах: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паритетная кооперация, участники такой сети независимы и равноправны, кооперируются на основе специализации образования, а именно для сопровождения различных </w:t>
      </w:r>
      <w:proofErr w:type="spellStart"/>
      <w:r w:rsidRPr="00A76D0D">
        <w:rPr>
          <w:rFonts w:ascii="Times New Roman" w:hAnsi="Times New Roman"/>
          <w:color w:val="000000"/>
          <w:sz w:val="28"/>
          <w:szCs w:val="28"/>
        </w:rPr>
        <w:t>предпрофильных</w:t>
      </w:r>
      <w:proofErr w:type="spellEnd"/>
      <w:r w:rsidRPr="00A76D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A76D0D">
        <w:rPr>
          <w:rFonts w:ascii="Times New Roman" w:hAnsi="Times New Roman"/>
          <w:color w:val="000000"/>
          <w:sz w:val="28"/>
          <w:szCs w:val="28"/>
        </w:rPr>
        <w:t>профориентационных</w:t>
      </w:r>
      <w:proofErr w:type="spellEnd"/>
      <w:r w:rsidRPr="00A76D0D">
        <w:rPr>
          <w:rFonts w:ascii="Times New Roman" w:hAnsi="Times New Roman"/>
          <w:color w:val="000000"/>
          <w:sz w:val="28"/>
          <w:szCs w:val="28"/>
        </w:rPr>
        <w:t xml:space="preserve"> направлений, предоставляемых разными участниками Сети;</w:t>
      </w:r>
    </w:p>
    <w:p w:rsidR="00D60783" w:rsidRPr="00A76D0D" w:rsidRDefault="003C56E7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 кооперация на основе централизованной структуры независимых организаций во главе с Ресурсным центром.</w:t>
      </w:r>
    </w:p>
    <w:p w:rsidR="003E6174" w:rsidRDefault="003E6174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4.4. При создании Сети по модели «паритетной кооперации» общее руководство и организацию работы осуществляет Координационный совет, созданный в соответствии с Соглашениями между Учредителем и участниками Сети и действующий на основе соответствующего Положения.</w:t>
      </w:r>
    </w:p>
    <w:p w:rsidR="003E6174" w:rsidRDefault="003E6174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BC6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4.5. При организации работы </w:t>
      </w:r>
      <w:r w:rsidR="00FF4808" w:rsidRPr="00A76D0D">
        <w:rPr>
          <w:rFonts w:ascii="Times New Roman" w:hAnsi="Times New Roman"/>
          <w:color w:val="000000"/>
          <w:sz w:val="28"/>
          <w:szCs w:val="28"/>
        </w:rPr>
        <w:t>С</w:t>
      </w:r>
      <w:r w:rsidRPr="00A76D0D">
        <w:rPr>
          <w:rFonts w:ascii="Times New Roman" w:hAnsi="Times New Roman"/>
          <w:color w:val="000000"/>
          <w:sz w:val="28"/>
          <w:szCs w:val="28"/>
        </w:rPr>
        <w:t>ети на основе кооперации во главе с Ресурсным центром</w:t>
      </w:r>
      <w:r w:rsidR="00434BC6">
        <w:rPr>
          <w:rFonts w:ascii="Times New Roman" w:hAnsi="Times New Roman"/>
          <w:color w:val="000000"/>
          <w:sz w:val="28"/>
          <w:szCs w:val="28"/>
        </w:rPr>
        <w:t>:</w:t>
      </w:r>
    </w:p>
    <w:p w:rsidR="00D60783" w:rsidRPr="00A76D0D" w:rsidRDefault="00434BC6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Основными </w:t>
      </w:r>
      <w:r w:rsidR="003C56E7" w:rsidRPr="00A76D0D">
        <w:rPr>
          <w:rFonts w:ascii="Times New Roman" w:hAnsi="Times New Roman"/>
          <w:color w:val="000000"/>
          <w:sz w:val="28"/>
          <w:szCs w:val="28"/>
        </w:rPr>
        <w:t>функциями Ресурсного центра являются:</w:t>
      </w:r>
    </w:p>
    <w:p w:rsidR="00D60783" w:rsidRPr="00DB232E" w:rsidRDefault="00434BC6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И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 xml:space="preserve">нициация,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>организа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 xml:space="preserve">ция и реализация сетевого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 xml:space="preserve">взаимодействия образовательных учреждений; </w:t>
      </w:r>
    </w:p>
    <w:p w:rsidR="00274609" w:rsidRPr="00DB232E" w:rsidRDefault="00274609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Обеспечение взаимодейст</w:t>
      </w:r>
      <w:r w:rsidR="00434BC6" w:rsidRPr="00DB232E">
        <w:rPr>
          <w:rFonts w:ascii="Times New Roman" w:hAnsi="Times New Roman"/>
          <w:color w:val="000000"/>
          <w:sz w:val="28"/>
          <w:szCs w:val="28"/>
        </w:rPr>
        <w:t>вия организаций-участников сети;</w:t>
      </w:r>
    </w:p>
    <w:p w:rsidR="00274609" w:rsidRPr="00DB232E" w:rsidRDefault="00274609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Сбор инфо</w:t>
      </w:r>
      <w:r w:rsidR="00434BC6" w:rsidRPr="00DB232E">
        <w:rPr>
          <w:rFonts w:ascii="Times New Roman" w:hAnsi="Times New Roman"/>
          <w:color w:val="000000"/>
          <w:sz w:val="28"/>
          <w:szCs w:val="28"/>
        </w:rPr>
        <w:t>рмации о реализуемых программах;</w:t>
      </w:r>
    </w:p>
    <w:p w:rsidR="00274609" w:rsidRPr="00DB232E" w:rsidRDefault="00274609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Составление и согласование сетевого плана-графика прохождения профессиональных проб и по</w:t>
      </w:r>
      <w:r w:rsidR="00434BC6" w:rsidRPr="00DB232E">
        <w:rPr>
          <w:rFonts w:ascii="Times New Roman" w:hAnsi="Times New Roman"/>
          <w:color w:val="000000"/>
          <w:sz w:val="28"/>
          <w:szCs w:val="28"/>
        </w:rPr>
        <w:t>сещения образовательных событий;</w:t>
      </w:r>
    </w:p>
    <w:p w:rsidR="00274609" w:rsidRPr="00DB232E" w:rsidRDefault="00274609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Информиро</w:t>
      </w:r>
      <w:r w:rsidR="00434BC6" w:rsidRPr="00DB232E">
        <w:rPr>
          <w:rFonts w:ascii="Times New Roman" w:hAnsi="Times New Roman"/>
          <w:color w:val="000000"/>
          <w:sz w:val="28"/>
          <w:szCs w:val="28"/>
        </w:rPr>
        <w:t>вание о проводимых мероприятиях;</w:t>
      </w:r>
    </w:p>
    <w:p w:rsidR="00274609" w:rsidRPr="00DB232E" w:rsidRDefault="00274609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Создание информационной базы («информ</w:t>
      </w:r>
      <w:r w:rsidR="00434BC6" w:rsidRPr="00DB232E">
        <w:rPr>
          <w:rFonts w:ascii="Times New Roman" w:hAnsi="Times New Roman"/>
          <w:color w:val="000000"/>
          <w:sz w:val="28"/>
          <w:szCs w:val="28"/>
        </w:rPr>
        <w:t>ационно-образовательной карты»);</w:t>
      </w:r>
    </w:p>
    <w:p w:rsidR="00274609" w:rsidRPr="00DB232E" w:rsidRDefault="00274609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Регуляция обмена ресурсами (кадровыми, методи</w:t>
      </w:r>
      <w:r w:rsidR="00434BC6" w:rsidRPr="00DB232E">
        <w:rPr>
          <w:rFonts w:ascii="Times New Roman" w:hAnsi="Times New Roman"/>
          <w:color w:val="000000"/>
          <w:sz w:val="28"/>
          <w:szCs w:val="28"/>
        </w:rPr>
        <w:t>ческими, информационными и др.);</w:t>
      </w:r>
    </w:p>
    <w:p w:rsidR="00D6497A" w:rsidRPr="00DB232E" w:rsidRDefault="00434BC6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О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 xml:space="preserve">казание методической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>(научно-методи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 xml:space="preserve">ческой) поддержки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 xml:space="preserve">разработке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>а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>пробации программ,</w:t>
      </w:r>
      <w:r w:rsidR="00D82D10" w:rsidRPr="00DB232E">
        <w:rPr>
          <w:rFonts w:ascii="Times New Roman" w:hAnsi="Times New Roman"/>
          <w:color w:val="000000"/>
          <w:sz w:val="28"/>
          <w:szCs w:val="28"/>
        </w:rPr>
        <w:t xml:space="preserve"> иных образовательных ресурсов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 xml:space="preserve">и внедрение 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 xml:space="preserve">практику 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>работы ОО Сети;</w:t>
      </w:r>
    </w:p>
    <w:p w:rsidR="006225C5" w:rsidRPr="00DB232E" w:rsidRDefault="00434BC6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О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 xml:space="preserve">бобщение и распространение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 xml:space="preserve">положительного опыта </w:t>
      </w:r>
      <w:r w:rsidRPr="00DB232E">
        <w:rPr>
          <w:rFonts w:ascii="Times New Roman" w:hAnsi="Times New Roman"/>
          <w:color w:val="000000"/>
          <w:sz w:val="28"/>
          <w:szCs w:val="28"/>
        </w:rPr>
        <w:t xml:space="preserve">работы участников Сети по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 xml:space="preserve">соответствующих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>направлений</w:t>
      </w:r>
      <w:r w:rsidRPr="00DB232E">
        <w:rPr>
          <w:rFonts w:ascii="Times New Roman" w:hAnsi="Times New Roman"/>
          <w:color w:val="000000"/>
          <w:sz w:val="28"/>
          <w:szCs w:val="28"/>
        </w:rPr>
        <w:t xml:space="preserve"> через проведение </w:t>
      </w:r>
      <w:r w:rsidRPr="00DB232E">
        <w:rPr>
          <w:rFonts w:ascii="Times New Roman" w:hAnsi="Times New Roman"/>
          <w:color w:val="000000"/>
          <w:sz w:val="28"/>
          <w:szCs w:val="28"/>
        </w:rPr>
        <w:lastRenderedPageBreak/>
        <w:t>конференций, семинаров, совещаний, консультаций по актуальным проблемам</w:t>
      </w:r>
      <w:r w:rsidR="006225C5" w:rsidRPr="00DB232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6497A" w:rsidRPr="00DB232E" w:rsidRDefault="00434BC6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У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>частие в системе сетевого взаимодействия в целях координации усилий по развитию ресурсного обеспечения;</w:t>
      </w:r>
    </w:p>
    <w:p w:rsidR="00D6497A" w:rsidRPr="00DB232E" w:rsidRDefault="00434BC6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232E">
        <w:rPr>
          <w:rFonts w:ascii="Times New Roman" w:hAnsi="Times New Roman"/>
          <w:color w:val="000000"/>
          <w:sz w:val="28"/>
          <w:szCs w:val="28"/>
        </w:rPr>
        <w:t>О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>рганизация взаимодействия</w:t>
      </w:r>
      <w:r w:rsidRPr="00DB23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97A" w:rsidRPr="00DB232E">
        <w:rPr>
          <w:rFonts w:ascii="Times New Roman" w:hAnsi="Times New Roman"/>
          <w:color w:val="000000"/>
          <w:sz w:val="28"/>
          <w:szCs w:val="28"/>
        </w:rPr>
        <w:t>ОО в области систематизации форм, приемов методов, способствующих формированию основных потенциалов личности обучающихся, разработки ресурсов, необходимых для успешной деятельности центра;</w:t>
      </w:r>
    </w:p>
    <w:p w:rsidR="00434BC6" w:rsidRDefault="00434BC6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497A" w:rsidRPr="00A76D0D" w:rsidRDefault="00434BC6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FF4808" w:rsidRPr="00A76D0D">
        <w:rPr>
          <w:rFonts w:ascii="Times New Roman" w:hAnsi="Times New Roman"/>
          <w:color w:val="000000"/>
          <w:sz w:val="28"/>
          <w:szCs w:val="28"/>
        </w:rPr>
        <w:t>сновными функциями участников Сети являются:</w:t>
      </w:r>
    </w:p>
    <w:p w:rsidR="00FF4808" w:rsidRPr="00A76D0D" w:rsidRDefault="00D82D10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Участие </w:t>
      </w:r>
      <w:r w:rsidR="00A0355F" w:rsidRPr="00A76D0D">
        <w:rPr>
          <w:rFonts w:ascii="Times New Roman" w:hAnsi="Times New Roman"/>
          <w:color w:val="000000"/>
          <w:sz w:val="28"/>
          <w:szCs w:val="28"/>
        </w:rPr>
        <w:t>в планировании деятельности Сети;</w:t>
      </w:r>
    </w:p>
    <w:p w:rsidR="00A0355F" w:rsidRPr="00A76D0D" w:rsidRDefault="00D82D10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="00A0355F" w:rsidRPr="00A76D0D">
        <w:rPr>
          <w:rFonts w:ascii="Times New Roman" w:hAnsi="Times New Roman"/>
          <w:color w:val="000000"/>
          <w:sz w:val="28"/>
          <w:szCs w:val="28"/>
        </w:rPr>
        <w:t>диагностических исследований, обучающихся ОО в соответствии с планами Сети;</w:t>
      </w:r>
    </w:p>
    <w:p w:rsidR="00D82D10" w:rsidRPr="00434BC6" w:rsidRDefault="00D82D10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BC6">
        <w:rPr>
          <w:rFonts w:ascii="Times New Roman" w:hAnsi="Times New Roman"/>
          <w:color w:val="000000"/>
          <w:sz w:val="28"/>
          <w:szCs w:val="28"/>
        </w:rPr>
        <w:t>Формирование групп обучающихся для прохождения проф</w:t>
      </w:r>
      <w:proofErr w:type="gramStart"/>
      <w:r w:rsidRPr="00434BC6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434BC6">
        <w:rPr>
          <w:rFonts w:ascii="Times New Roman" w:hAnsi="Times New Roman"/>
          <w:color w:val="000000"/>
          <w:sz w:val="28"/>
          <w:szCs w:val="28"/>
        </w:rPr>
        <w:t>роб;</w:t>
      </w:r>
    </w:p>
    <w:p w:rsidR="00D82D10" w:rsidRPr="00434BC6" w:rsidRDefault="00D82D10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BC6">
        <w:rPr>
          <w:rFonts w:ascii="Times New Roman" w:hAnsi="Times New Roman"/>
          <w:color w:val="000000"/>
          <w:sz w:val="28"/>
          <w:szCs w:val="28"/>
        </w:rPr>
        <w:t>Персонифицированный учет (мониторинг) про</w:t>
      </w:r>
      <w:r>
        <w:rPr>
          <w:rFonts w:ascii="Times New Roman" w:hAnsi="Times New Roman"/>
          <w:color w:val="000000"/>
          <w:sz w:val="28"/>
          <w:szCs w:val="28"/>
        </w:rPr>
        <w:t>хождения проф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роб обучающимися;</w:t>
      </w:r>
    </w:p>
    <w:p w:rsidR="00A0355F" w:rsidRPr="00A76D0D" w:rsidRDefault="00D82D10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Информационное </w:t>
      </w:r>
      <w:r w:rsidR="00A0355F" w:rsidRPr="00A76D0D">
        <w:rPr>
          <w:rFonts w:ascii="Times New Roman" w:hAnsi="Times New Roman"/>
          <w:color w:val="000000"/>
          <w:sz w:val="28"/>
          <w:szCs w:val="28"/>
        </w:rPr>
        <w:t>обеспечение деятельности Сети для участников образовательного процесса ОО;</w:t>
      </w:r>
    </w:p>
    <w:p w:rsidR="00A0355F" w:rsidRPr="00A76D0D" w:rsidRDefault="00D82D10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Разработка </w:t>
      </w:r>
      <w:r w:rsidR="00A0355F" w:rsidRPr="00A76D0D">
        <w:rPr>
          <w:rFonts w:ascii="Times New Roman" w:hAnsi="Times New Roman"/>
          <w:color w:val="000000"/>
          <w:sz w:val="28"/>
          <w:szCs w:val="28"/>
        </w:rPr>
        <w:t>и организация проведения профильных и профессиональных проб по одному или нескольким направления профориентационной работы;</w:t>
      </w:r>
    </w:p>
    <w:p w:rsidR="00A0355F" w:rsidRPr="00A76D0D" w:rsidRDefault="00D82D10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 w:rsidR="00A0355F" w:rsidRPr="00A76D0D">
        <w:rPr>
          <w:rFonts w:ascii="Times New Roman" w:hAnsi="Times New Roman"/>
          <w:color w:val="000000"/>
          <w:sz w:val="28"/>
          <w:szCs w:val="28"/>
        </w:rPr>
        <w:t xml:space="preserve">педагогического (тьюторского) сопровождения обучающихся при прохождении проб по выбранному </w:t>
      </w:r>
      <w:r w:rsidRPr="00A76D0D">
        <w:rPr>
          <w:rFonts w:ascii="Times New Roman" w:hAnsi="Times New Roman"/>
          <w:color w:val="000000"/>
          <w:sz w:val="28"/>
          <w:szCs w:val="28"/>
        </w:rPr>
        <w:t>направлению</w:t>
      </w:r>
      <w:r w:rsidR="00A0355F" w:rsidRPr="00A76D0D">
        <w:rPr>
          <w:rFonts w:ascii="Times New Roman" w:hAnsi="Times New Roman"/>
          <w:color w:val="000000"/>
          <w:sz w:val="28"/>
          <w:szCs w:val="28"/>
        </w:rPr>
        <w:t>;</w:t>
      </w:r>
    </w:p>
    <w:p w:rsidR="00A0355F" w:rsidRPr="00A76D0D" w:rsidRDefault="00D82D10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 w:rsidR="00A0355F" w:rsidRPr="00A76D0D">
        <w:rPr>
          <w:rFonts w:ascii="Times New Roman" w:hAnsi="Times New Roman"/>
          <w:color w:val="000000"/>
          <w:sz w:val="28"/>
          <w:szCs w:val="28"/>
        </w:rPr>
        <w:t xml:space="preserve">участия заинтересованных обучающихся в профильных и профессиональных </w:t>
      </w:r>
      <w:proofErr w:type="gramStart"/>
      <w:r w:rsidR="00A0355F" w:rsidRPr="00A76D0D">
        <w:rPr>
          <w:rFonts w:ascii="Times New Roman" w:hAnsi="Times New Roman"/>
          <w:color w:val="000000"/>
          <w:sz w:val="28"/>
          <w:szCs w:val="28"/>
        </w:rPr>
        <w:t>пробах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  <w:r w:rsidR="00A0355F" w:rsidRPr="00A76D0D">
        <w:rPr>
          <w:rFonts w:ascii="Times New Roman" w:hAnsi="Times New Roman"/>
          <w:color w:val="000000"/>
          <w:sz w:val="28"/>
          <w:szCs w:val="28"/>
        </w:rPr>
        <w:t xml:space="preserve"> организованных другими участниками Сети;</w:t>
      </w:r>
    </w:p>
    <w:p w:rsidR="00A0355F" w:rsidRDefault="00D82D10" w:rsidP="00DB23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Обобщение </w:t>
      </w:r>
      <w:r w:rsidR="00A0355F" w:rsidRPr="00A76D0D">
        <w:rPr>
          <w:rFonts w:ascii="Times New Roman" w:hAnsi="Times New Roman"/>
          <w:color w:val="000000"/>
          <w:sz w:val="28"/>
          <w:szCs w:val="28"/>
        </w:rPr>
        <w:t>и распространение имеющегося положительного опыта реализац</w:t>
      </w:r>
      <w:r>
        <w:rPr>
          <w:rFonts w:ascii="Times New Roman" w:hAnsi="Times New Roman"/>
          <w:color w:val="000000"/>
          <w:sz w:val="28"/>
          <w:szCs w:val="28"/>
        </w:rPr>
        <w:t>ии соответствующих направлений.</w:t>
      </w:r>
    </w:p>
    <w:p w:rsidR="00D82D10" w:rsidRPr="00D82D10" w:rsidRDefault="00D82D10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3C56E7" w:rsidP="00D82D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sz w:val="28"/>
          <w:szCs w:val="28"/>
        </w:rPr>
        <w:t xml:space="preserve">5. </w:t>
      </w:r>
      <w:r w:rsidRPr="00A76D0D">
        <w:rPr>
          <w:rFonts w:ascii="Times New Roman" w:hAnsi="Times New Roman"/>
          <w:b/>
          <w:color w:val="000000"/>
          <w:sz w:val="28"/>
          <w:szCs w:val="28"/>
        </w:rPr>
        <w:t>Организация деятельности сетевого взаимодействия образовательных организаций</w:t>
      </w:r>
    </w:p>
    <w:p w:rsidR="00D60783" w:rsidRDefault="003C56E7" w:rsidP="00D82D10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Образовательные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входящие в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сетевое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взаимодействие,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организуют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свою деятельность,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реализуя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D0D">
        <w:rPr>
          <w:rFonts w:ascii="Times New Roman" w:hAnsi="Times New Roman"/>
          <w:color w:val="000000"/>
          <w:sz w:val="28"/>
          <w:szCs w:val="28"/>
        </w:rPr>
        <w:t>программы профессиональных проб, а также другие программы муниципального уровня в плане сопровождения процесса профильного и профессионального самоопределения учащихся.</w:t>
      </w:r>
    </w:p>
    <w:p w:rsidR="003E6174" w:rsidRPr="00A76D0D" w:rsidRDefault="003E6174" w:rsidP="003E6174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Default="003C56E7" w:rsidP="00D82D10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Деятельность ОО в составе Сети строится с учетом социального заказа, запросов участников образовательного процесса (обучающихся и их законных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32E">
        <w:rPr>
          <w:rFonts w:ascii="Times New Roman" w:hAnsi="Times New Roman"/>
          <w:color w:val="000000"/>
          <w:sz w:val="28"/>
          <w:szCs w:val="28"/>
        </w:rPr>
        <w:t>представителей).</w:t>
      </w:r>
    </w:p>
    <w:p w:rsidR="003E6174" w:rsidRPr="00A76D0D" w:rsidRDefault="003E6174" w:rsidP="003E6174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0BA4" w:rsidRDefault="00810BA4" w:rsidP="00D82D10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 xml:space="preserve">Выбор модели организации сетевого взаимодействия определяется ресурсами ОО, участников Сети, </w:t>
      </w:r>
      <w:r w:rsidR="00A76D0D" w:rsidRPr="00A76D0D">
        <w:rPr>
          <w:rFonts w:ascii="Times New Roman" w:hAnsi="Times New Roman"/>
          <w:color w:val="000000"/>
          <w:sz w:val="28"/>
          <w:szCs w:val="28"/>
        </w:rPr>
        <w:t>запросом му</w:t>
      </w:r>
      <w:r w:rsidR="00DB232E">
        <w:rPr>
          <w:rFonts w:ascii="Times New Roman" w:hAnsi="Times New Roman"/>
          <w:color w:val="000000"/>
          <w:sz w:val="28"/>
          <w:szCs w:val="28"/>
        </w:rPr>
        <w:t>ниципальной системы образования.</w:t>
      </w:r>
    </w:p>
    <w:p w:rsidR="003E6174" w:rsidRPr="003E6174" w:rsidRDefault="003E6174" w:rsidP="003E617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10BA4" w:rsidRDefault="00810BA4" w:rsidP="00D82D10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lastRenderedPageBreak/>
        <w:t>Участниками Сети разрабатывается нормативно-правовая база, типовые программы, договоры с партнерами – организаторами профессиональных проб, единый план работы, система и графи</w:t>
      </w:r>
      <w:r w:rsidR="00DB232E">
        <w:rPr>
          <w:rFonts w:ascii="Times New Roman" w:hAnsi="Times New Roman"/>
          <w:color w:val="000000"/>
          <w:sz w:val="28"/>
          <w:szCs w:val="28"/>
        </w:rPr>
        <w:t>ки диагностических исследований.</w:t>
      </w:r>
    </w:p>
    <w:p w:rsidR="003E6174" w:rsidRPr="003E6174" w:rsidRDefault="003E6174" w:rsidP="003E61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609" w:rsidRPr="00A76D0D" w:rsidRDefault="00274609" w:rsidP="00D82D10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При организации профильных проб и мероприятий, по решению участников Сети, могут привлекаться, как активные участники и (или) как слушатели, представители и обучающиеся ОО ДМР, не входящих в Сеть.</w:t>
      </w:r>
    </w:p>
    <w:p w:rsidR="00A76D0D" w:rsidRPr="00A76D0D" w:rsidRDefault="00A76D0D" w:rsidP="00D82D1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60783" w:rsidRPr="00A76D0D" w:rsidRDefault="00A76D0D" w:rsidP="00D82D1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>6</w:t>
      </w:r>
      <w:r w:rsidR="003C56E7" w:rsidRPr="00A76D0D">
        <w:rPr>
          <w:rFonts w:ascii="Times New Roman" w:hAnsi="Times New Roman"/>
          <w:b/>
          <w:color w:val="000000"/>
          <w:sz w:val="28"/>
          <w:szCs w:val="28"/>
        </w:rPr>
        <w:t>. Источники финансирования</w:t>
      </w:r>
    </w:p>
    <w:p w:rsidR="00D60783" w:rsidRPr="00A76D0D" w:rsidRDefault="00A76D0D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6</w:t>
      </w:r>
      <w:r w:rsidR="003C56E7" w:rsidRPr="00A76D0D">
        <w:rPr>
          <w:rFonts w:ascii="Times New Roman" w:hAnsi="Times New Roman"/>
          <w:color w:val="000000"/>
          <w:sz w:val="28"/>
          <w:szCs w:val="28"/>
        </w:rPr>
        <w:t>.1.</w:t>
      </w:r>
      <w:r w:rsidR="00D82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56E7" w:rsidRPr="00A76D0D">
        <w:rPr>
          <w:rFonts w:ascii="Times New Roman" w:hAnsi="Times New Roman"/>
          <w:color w:val="000000"/>
          <w:sz w:val="28"/>
          <w:szCs w:val="28"/>
        </w:rPr>
        <w:t>Финансирование деятельности сети осуществляется за счет средств, выделяемых на цели функционирования образовательных учреждений, входящих в состав сети, в соответствии с региональными и муниципаль</w:t>
      </w:r>
      <w:r w:rsidR="003E6174">
        <w:rPr>
          <w:rFonts w:ascii="Times New Roman" w:hAnsi="Times New Roman"/>
          <w:color w:val="000000"/>
          <w:sz w:val="28"/>
          <w:szCs w:val="28"/>
        </w:rPr>
        <w:t>н</w:t>
      </w:r>
      <w:r w:rsidR="003C56E7" w:rsidRPr="00A76D0D">
        <w:rPr>
          <w:rFonts w:ascii="Times New Roman" w:hAnsi="Times New Roman"/>
          <w:color w:val="000000"/>
          <w:sz w:val="28"/>
          <w:szCs w:val="28"/>
        </w:rPr>
        <w:t xml:space="preserve">ыми нормативами. </w:t>
      </w:r>
    </w:p>
    <w:p w:rsidR="00D60783" w:rsidRPr="00A76D0D" w:rsidRDefault="00D60783" w:rsidP="00D82D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783" w:rsidRPr="00A76D0D" w:rsidRDefault="00A76D0D" w:rsidP="00D82D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6D0D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C56E7" w:rsidRPr="00A76D0D">
        <w:rPr>
          <w:rFonts w:ascii="Times New Roman" w:hAnsi="Times New Roman"/>
          <w:b/>
          <w:color w:val="000000"/>
          <w:sz w:val="28"/>
          <w:szCs w:val="28"/>
        </w:rPr>
        <w:t>. Реорганизация и ликвидация сетевого взаимодействия</w:t>
      </w:r>
    </w:p>
    <w:p w:rsidR="00D60783" w:rsidRDefault="00A76D0D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7</w:t>
      </w:r>
      <w:r w:rsidR="003C56E7" w:rsidRPr="00A76D0D">
        <w:rPr>
          <w:rFonts w:ascii="Times New Roman" w:hAnsi="Times New Roman"/>
          <w:color w:val="000000"/>
          <w:sz w:val="28"/>
          <w:szCs w:val="28"/>
        </w:rPr>
        <w:t>.1. Ликвидация сетевого взаимодействия образовательных учреждений может осуществляться по решению учредителя в соответствии с законода</w:t>
      </w:r>
      <w:r w:rsidR="003E6174">
        <w:rPr>
          <w:rFonts w:ascii="Times New Roman" w:hAnsi="Times New Roman"/>
          <w:color w:val="000000"/>
          <w:sz w:val="28"/>
          <w:szCs w:val="28"/>
        </w:rPr>
        <w:t>тельством Российской Федерации.</w:t>
      </w:r>
    </w:p>
    <w:p w:rsidR="003E6174" w:rsidRPr="00A76D0D" w:rsidRDefault="003E6174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83" w:rsidRPr="00A76D0D" w:rsidRDefault="00A76D0D" w:rsidP="00D8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D0D">
        <w:rPr>
          <w:rFonts w:ascii="Times New Roman" w:hAnsi="Times New Roman"/>
          <w:color w:val="000000"/>
          <w:sz w:val="28"/>
          <w:szCs w:val="28"/>
        </w:rPr>
        <w:t>7</w:t>
      </w:r>
      <w:r w:rsidR="003C56E7" w:rsidRPr="00A76D0D">
        <w:rPr>
          <w:rFonts w:ascii="Times New Roman" w:hAnsi="Times New Roman"/>
          <w:color w:val="000000"/>
          <w:sz w:val="28"/>
          <w:szCs w:val="28"/>
        </w:rPr>
        <w:t xml:space="preserve">.2. Основанием для реорганизации и ликвидации сетевого взаимодействия образовательных организаций является невыполнение образовательными организациями функций и задач согласно данному положению или заключенным договорам; нарушение Законов РФ; </w:t>
      </w:r>
      <w:proofErr w:type="spellStart"/>
      <w:r w:rsidR="003C56E7" w:rsidRPr="00A76D0D">
        <w:rPr>
          <w:rFonts w:ascii="Times New Roman" w:hAnsi="Times New Roman"/>
          <w:color w:val="000000"/>
          <w:sz w:val="28"/>
          <w:szCs w:val="28"/>
        </w:rPr>
        <w:t>невостребованность</w:t>
      </w:r>
      <w:proofErr w:type="spellEnd"/>
      <w:r w:rsidR="003E6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56E7" w:rsidRPr="00A76D0D">
        <w:rPr>
          <w:rFonts w:ascii="Times New Roman" w:hAnsi="Times New Roman"/>
          <w:color w:val="000000"/>
          <w:sz w:val="28"/>
          <w:szCs w:val="28"/>
        </w:rPr>
        <w:t>образовательных программ предлагаемых Сетью.</w:t>
      </w:r>
    </w:p>
    <w:p w:rsidR="00D60783" w:rsidRDefault="00D607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sectPr w:rsidR="00D60783" w:rsidSect="00B24D43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024"/>
    <w:multiLevelType w:val="multilevel"/>
    <w:tmpl w:val="03D2D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A91623"/>
    <w:multiLevelType w:val="multilevel"/>
    <w:tmpl w:val="D402018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0E935C56"/>
    <w:multiLevelType w:val="multilevel"/>
    <w:tmpl w:val="551A17B2"/>
    <w:lvl w:ilvl="0">
      <w:start w:val="1"/>
      <w:numFmt w:val="bullet"/>
      <w:lvlText w:val=""/>
      <w:lvlJc w:val="left"/>
      <w:pPr>
        <w:ind w:left="40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1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58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5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2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0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7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4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164" w:hanging="360"/>
      </w:pPr>
      <w:rPr>
        <w:rFonts w:ascii="Wingdings" w:hAnsi="Wingdings"/>
      </w:rPr>
    </w:lvl>
  </w:abstractNum>
  <w:abstractNum w:abstractNumId="3">
    <w:nsid w:val="110A4D02"/>
    <w:multiLevelType w:val="multilevel"/>
    <w:tmpl w:val="159E9CA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074409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B32384"/>
    <w:multiLevelType w:val="multilevel"/>
    <w:tmpl w:val="6B4A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0912FF"/>
    <w:multiLevelType w:val="multilevel"/>
    <w:tmpl w:val="F954C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A6015B3"/>
    <w:multiLevelType w:val="hybridMultilevel"/>
    <w:tmpl w:val="45740788"/>
    <w:lvl w:ilvl="0" w:tplc="D8280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897E72"/>
    <w:multiLevelType w:val="multilevel"/>
    <w:tmpl w:val="766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98219A"/>
    <w:multiLevelType w:val="multilevel"/>
    <w:tmpl w:val="80D25D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3F34B2B"/>
    <w:multiLevelType w:val="hybridMultilevel"/>
    <w:tmpl w:val="104480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24D52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AC1C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75295C"/>
    <w:multiLevelType w:val="multilevel"/>
    <w:tmpl w:val="F5A67F0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4">
    <w:nsid w:val="305037E1"/>
    <w:multiLevelType w:val="multilevel"/>
    <w:tmpl w:val="07964B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2B3235"/>
    <w:multiLevelType w:val="multilevel"/>
    <w:tmpl w:val="A398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33FE4A90"/>
    <w:multiLevelType w:val="multilevel"/>
    <w:tmpl w:val="758E2AB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BAA2263"/>
    <w:multiLevelType w:val="hybridMultilevel"/>
    <w:tmpl w:val="B34A9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F41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C66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E85C06"/>
    <w:multiLevelType w:val="multilevel"/>
    <w:tmpl w:val="3272B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4041FF1"/>
    <w:multiLevelType w:val="multilevel"/>
    <w:tmpl w:val="4AE23B9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455C0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DB3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2843EA"/>
    <w:multiLevelType w:val="multilevel"/>
    <w:tmpl w:val="4FC8366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548D5FE0"/>
    <w:multiLevelType w:val="multilevel"/>
    <w:tmpl w:val="D19E2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287665"/>
    <w:multiLevelType w:val="multilevel"/>
    <w:tmpl w:val="8626CB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58B30B7D"/>
    <w:multiLevelType w:val="multilevel"/>
    <w:tmpl w:val="D69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>
    <w:nsid w:val="5E496062"/>
    <w:multiLevelType w:val="hybridMultilevel"/>
    <w:tmpl w:val="A53EE71C"/>
    <w:lvl w:ilvl="0" w:tplc="D828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972DE"/>
    <w:multiLevelType w:val="multilevel"/>
    <w:tmpl w:val="F5F2DA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9A064B"/>
    <w:multiLevelType w:val="multilevel"/>
    <w:tmpl w:val="59CC47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ACA282F"/>
    <w:multiLevelType w:val="multilevel"/>
    <w:tmpl w:val="7DDCCF6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2">
    <w:nsid w:val="6B335656"/>
    <w:multiLevelType w:val="multilevel"/>
    <w:tmpl w:val="B310F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FC0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8A488C"/>
    <w:multiLevelType w:val="multilevel"/>
    <w:tmpl w:val="BC581ED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5">
    <w:nsid w:val="6DA2391B"/>
    <w:multiLevelType w:val="hybridMultilevel"/>
    <w:tmpl w:val="FA66C360"/>
    <w:lvl w:ilvl="0" w:tplc="D8280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2C4B80"/>
    <w:multiLevelType w:val="multilevel"/>
    <w:tmpl w:val="6986C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7">
    <w:nsid w:val="7AFB358B"/>
    <w:multiLevelType w:val="multilevel"/>
    <w:tmpl w:val="D69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>
    <w:nsid w:val="7E456365"/>
    <w:multiLevelType w:val="multilevel"/>
    <w:tmpl w:val="B2726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9"/>
  </w:num>
  <w:num w:numId="3">
    <w:abstractNumId w:val="8"/>
  </w:num>
  <w:num w:numId="4">
    <w:abstractNumId w:val="25"/>
  </w:num>
  <w:num w:numId="5">
    <w:abstractNumId w:val="4"/>
  </w:num>
  <w:num w:numId="6">
    <w:abstractNumId w:val="3"/>
  </w:num>
  <w:num w:numId="7">
    <w:abstractNumId w:val="12"/>
  </w:num>
  <w:num w:numId="8">
    <w:abstractNumId w:val="19"/>
  </w:num>
  <w:num w:numId="9">
    <w:abstractNumId w:val="5"/>
  </w:num>
  <w:num w:numId="10">
    <w:abstractNumId w:val="15"/>
  </w:num>
  <w:num w:numId="11">
    <w:abstractNumId w:val="38"/>
  </w:num>
  <w:num w:numId="12">
    <w:abstractNumId w:val="23"/>
  </w:num>
  <w:num w:numId="13">
    <w:abstractNumId w:val="36"/>
  </w:num>
  <w:num w:numId="14">
    <w:abstractNumId w:val="6"/>
  </w:num>
  <w:num w:numId="15">
    <w:abstractNumId w:val="22"/>
  </w:num>
  <w:num w:numId="16">
    <w:abstractNumId w:val="33"/>
  </w:num>
  <w:num w:numId="17">
    <w:abstractNumId w:val="18"/>
  </w:num>
  <w:num w:numId="18">
    <w:abstractNumId w:val="11"/>
  </w:num>
  <w:num w:numId="19">
    <w:abstractNumId w:val="31"/>
  </w:num>
  <w:num w:numId="20">
    <w:abstractNumId w:val="13"/>
  </w:num>
  <w:num w:numId="21">
    <w:abstractNumId w:val="32"/>
  </w:num>
  <w:num w:numId="22">
    <w:abstractNumId w:val="20"/>
  </w:num>
  <w:num w:numId="23">
    <w:abstractNumId w:val="14"/>
  </w:num>
  <w:num w:numId="24">
    <w:abstractNumId w:val="1"/>
  </w:num>
  <w:num w:numId="25">
    <w:abstractNumId w:val="34"/>
  </w:num>
  <w:num w:numId="26">
    <w:abstractNumId w:val="21"/>
  </w:num>
  <w:num w:numId="27">
    <w:abstractNumId w:val="24"/>
  </w:num>
  <w:num w:numId="28">
    <w:abstractNumId w:val="2"/>
  </w:num>
  <w:num w:numId="29">
    <w:abstractNumId w:val="16"/>
  </w:num>
  <w:num w:numId="30">
    <w:abstractNumId w:val="9"/>
  </w:num>
  <w:num w:numId="31">
    <w:abstractNumId w:val="0"/>
  </w:num>
  <w:num w:numId="32">
    <w:abstractNumId w:val="10"/>
  </w:num>
  <w:num w:numId="33">
    <w:abstractNumId w:val="26"/>
  </w:num>
  <w:num w:numId="34">
    <w:abstractNumId w:val="7"/>
  </w:num>
  <w:num w:numId="35">
    <w:abstractNumId w:val="27"/>
  </w:num>
  <w:num w:numId="36">
    <w:abstractNumId w:val="37"/>
  </w:num>
  <w:num w:numId="37">
    <w:abstractNumId w:val="35"/>
  </w:num>
  <w:num w:numId="38">
    <w:abstractNumId w:val="2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/>
  <w:rsids>
    <w:rsidRoot w:val="00D60783"/>
    <w:rsid w:val="00274609"/>
    <w:rsid w:val="00362FF5"/>
    <w:rsid w:val="0038587E"/>
    <w:rsid w:val="003C56E7"/>
    <w:rsid w:val="003E6174"/>
    <w:rsid w:val="00434BC6"/>
    <w:rsid w:val="006225C5"/>
    <w:rsid w:val="00810BA4"/>
    <w:rsid w:val="00A0355F"/>
    <w:rsid w:val="00A76D0D"/>
    <w:rsid w:val="00B24D43"/>
    <w:rsid w:val="00C014E9"/>
    <w:rsid w:val="00D60783"/>
    <w:rsid w:val="00D6497A"/>
    <w:rsid w:val="00D82D10"/>
    <w:rsid w:val="00DB232E"/>
    <w:rsid w:val="00FE06F1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D4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B24D43"/>
    <w:pPr>
      <w:spacing w:after="200" w:line="276" w:lineRule="auto"/>
      <w:ind w:lef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черновик2_ Положение о сетевом взаимодействии (1) (копия 1).docx</vt:lpstr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черновик2_ Положение о сетевом взаимодействии (1) (копия 1).docx</dc:title>
  <dc:creator>user</dc:creator>
  <cp:lastModifiedBy>user</cp:lastModifiedBy>
  <cp:revision>2</cp:revision>
  <dcterms:created xsi:type="dcterms:W3CDTF">2018-04-21T10:44:00Z</dcterms:created>
  <dcterms:modified xsi:type="dcterms:W3CDTF">2018-04-21T10:44:00Z</dcterms:modified>
</cp:coreProperties>
</file>