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F99" w:rsidRPr="0083542C" w:rsidRDefault="0083542C" w:rsidP="0083542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83542C">
        <w:rPr>
          <w:rFonts w:ascii="Times New Roman" w:hAnsi="Times New Roman" w:cs="Times New Roman"/>
          <w:b/>
          <w:sz w:val="32"/>
          <w:szCs w:val="28"/>
        </w:rPr>
        <w:t>Приемы формирования смыслового чтения несплошных текстов на уроках истории и обществознания.</w:t>
      </w:r>
    </w:p>
    <w:p w:rsidR="0083542C" w:rsidRDefault="0083542C" w:rsidP="0083542C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3542C" w:rsidRDefault="0083542C" w:rsidP="0083542C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Ярина Ахатовна Хатмуллина,</w:t>
      </w:r>
    </w:p>
    <w:p w:rsidR="0083542C" w:rsidRDefault="0083542C" w:rsidP="0083542C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истории и обществознания </w:t>
      </w:r>
    </w:p>
    <w:p w:rsidR="0083542C" w:rsidRDefault="0083542C" w:rsidP="0083542C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МАОУ «СОШ № 25» г. Перми</w:t>
      </w:r>
    </w:p>
    <w:p w:rsidR="0083542C" w:rsidRPr="0083542C" w:rsidRDefault="0083542C" w:rsidP="0083542C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43F99" w:rsidRPr="007033D4" w:rsidRDefault="00D46C08" w:rsidP="00E43F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43F99" w:rsidRPr="007033D4">
        <w:rPr>
          <w:rFonts w:ascii="Times New Roman" w:hAnsi="Times New Roman" w:cs="Times New Roman"/>
          <w:sz w:val="28"/>
          <w:szCs w:val="28"/>
        </w:rPr>
        <w:t xml:space="preserve"> России, так же как и во многих странах мира, </w:t>
      </w:r>
      <w:r>
        <w:rPr>
          <w:rFonts w:ascii="Times New Roman" w:hAnsi="Times New Roman" w:cs="Times New Roman"/>
          <w:sz w:val="28"/>
          <w:szCs w:val="28"/>
        </w:rPr>
        <w:t>наблюдается</w:t>
      </w:r>
      <w:r w:rsidR="00E43F99" w:rsidRPr="007033D4">
        <w:rPr>
          <w:rFonts w:ascii="Times New Roman" w:hAnsi="Times New Roman" w:cs="Times New Roman"/>
          <w:sz w:val="28"/>
          <w:szCs w:val="28"/>
        </w:rPr>
        <w:t xml:space="preserve"> процесс падения уровня читательской культуры населения. </w:t>
      </w:r>
      <w:r>
        <w:rPr>
          <w:rFonts w:ascii="Times New Roman" w:hAnsi="Times New Roman" w:cs="Times New Roman"/>
          <w:sz w:val="28"/>
          <w:szCs w:val="28"/>
        </w:rPr>
        <w:t>Большое количество</w:t>
      </w:r>
      <w:r w:rsidR="00E43F99" w:rsidRPr="007033D4">
        <w:rPr>
          <w:rFonts w:ascii="Times New Roman" w:hAnsi="Times New Roman" w:cs="Times New Roman"/>
          <w:sz w:val="28"/>
          <w:szCs w:val="28"/>
        </w:rPr>
        <w:t xml:space="preserve"> детей и подростков в России сегодня читает мало, либо читает иначе, т.е. не так, как хотели бы этого родители и педагоги. </w:t>
      </w:r>
    </w:p>
    <w:p w:rsidR="007033D4" w:rsidRPr="007033D4" w:rsidRDefault="007033D4" w:rsidP="007033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3D4">
        <w:rPr>
          <w:rFonts w:ascii="Times New Roman" w:hAnsi="Times New Roman" w:cs="Times New Roman"/>
          <w:sz w:val="28"/>
          <w:szCs w:val="28"/>
        </w:rPr>
        <w:t xml:space="preserve">Понимание </w:t>
      </w:r>
      <w:r w:rsidR="00D46C08">
        <w:rPr>
          <w:rFonts w:ascii="Times New Roman" w:hAnsi="Times New Roman" w:cs="Times New Roman"/>
          <w:sz w:val="28"/>
          <w:szCs w:val="28"/>
        </w:rPr>
        <w:t>необходимости повышения</w:t>
      </w:r>
      <w:r w:rsidRPr="007033D4">
        <w:rPr>
          <w:rFonts w:ascii="Times New Roman" w:hAnsi="Times New Roman" w:cs="Times New Roman"/>
          <w:sz w:val="28"/>
          <w:szCs w:val="28"/>
        </w:rPr>
        <w:t xml:space="preserve"> ценности чтения </w:t>
      </w:r>
      <w:r w:rsidR="00D46C08">
        <w:rPr>
          <w:rFonts w:ascii="Times New Roman" w:hAnsi="Times New Roman" w:cs="Times New Roman"/>
          <w:sz w:val="28"/>
          <w:szCs w:val="28"/>
        </w:rPr>
        <w:t>взрослым сообществом</w:t>
      </w:r>
      <w:r w:rsidRPr="007033D4">
        <w:rPr>
          <w:rFonts w:ascii="Times New Roman" w:hAnsi="Times New Roman" w:cs="Times New Roman"/>
          <w:sz w:val="28"/>
          <w:szCs w:val="28"/>
        </w:rPr>
        <w:t xml:space="preserve"> привело к тому, что сегодня во многих развитых и развивающихся странах осуществляется политика по</w:t>
      </w:r>
      <w:r w:rsidR="00D46C08">
        <w:rPr>
          <w:rFonts w:ascii="Times New Roman" w:hAnsi="Times New Roman" w:cs="Times New Roman"/>
          <w:sz w:val="28"/>
          <w:szCs w:val="28"/>
        </w:rPr>
        <w:t>ддержки и продвижения чтения в первую очередь среди детей и подростков.</w:t>
      </w:r>
    </w:p>
    <w:p w:rsidR="007033D4" w:rsidRPr="007033D4" w:rsidRDefault="007033D4" w:rsidP="007033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3D4">
        <w:rPr>
          <w:rFonts w:ascii="Times New Roman" w:hAnsi="Times New Roman" w:cs="Times New Roman"/>
          <w:sz w:val="28"/>
          <w:szCs w:val="28"/>
        </w:rPr>
        <w:t xml:space="preserve">В МАОУ «СОШ № 25» </w:t>
      </w:r>
      <w:r w:rsidR="0083542C">
        <w:rPr>
          <w:rFonts w:ascii="Times New Roman" w:hAnsi="Times New Roman" w:cs="Times New Roman"/>
          <w:sz w:val="28"/>
          <w:szCs w:val="28"/>
        </w:rPr>
        <w:t>регулярно проводится</w:t>
      </w:r>
      <w:r w:rsidRPr="007033D4">
        <w:rPr>
          <w:rFonts w:ascii="Times New Roman" w:hAnsi="Times New Roman" w:cs="Times New Roman"/>
          <w:sz w:val="28"/>
          <w:szCs w:val="28"/>
        </w:rPr>
        <w:t xml:space="preserve"> проверка техники чтения: скорость чтения и понимание прочитанного. Как оказалось основными затруднениями у учеников младшего звена стали: недостаточная скорость, недостаточное непонимание прочитанного текста, не владение общепринятыми оборотами и идиомами.</w:t>
      </w:r>
    </w:p>
    <w:p w:rsidR="007033D4" w:rsidRPr="007033D4" w:rsidRDefault="0083542C" w:rsidP="007033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можно отметить, что</w:t>
      </w:r>
      <w:r w:rsidR="007033D4" w:rsidRPr="007033D4">
        <w:rPr>
          <w:rFonts w:ascii="Times New Roman" w:hAnsi="Times New Roman" w:cs="Times New Roman"/>
          <w:sz w:val="28"/>
          <w:szCs w:val="28"/>
        </w:rPr>
        <w:t xml:space="preserve"> значительное количество детей 1-4 класс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033D4" w:rsidRPr="007033D4">
        <w:rPr>
          <w:rFonts w:ascii="Times New Roman" w:hAnsi="Times New Roman" w:cs="Times New Roman"/>
          <w:sz w:val="28"/>
          <w:szCs w:val="28"/>
        </w:rPr>
        <w:t xml:space="preserve"> читают без выражения, монотонно, без расстановки смысловых пауз, интонирования. Вопросы по прочитанному </w:t>
      </w:r>
      <w:r w:rsidR="00E43F99">
        <w:rPr>
          <w:rFonts w:ascii="Times New Roman" w:hAnsi="Times New Roman" w:cs="Times New Roman"/>
          <w:sz w:val="28"/>
          <w:szCs w:val="28"/>
        </w:rPr>
        <w:t xml:space="preserve">тексту </w:t>
      </w:r>
      <w:r w:rsidR="007033D4" w:rsidRPr="007033D4">
        <w:rPr>
          <w:rFonts w:ascii="Times New Roman" w:hAnsi="Times New Roman" w:cs="Times New Roman"/>
          <w:sz w:val="28"/>
          <w:szCs w:val="28"/>
        </w:rPr>
        <w:t>выявляют</w:t>
      </w:r>
      <w:r w:rsidR="00E43F99">
        <w:rPr>
          <w:rFonts w:ascii="Times New Roman" w:hAnsi="Times New Roman" w:cs="Times New Roman"/>
          <w:sz w:val="28"/>
          <w:szCs w:val="28"/>
        </w:rPr>
        <w:t xml:space="preserve"> низкий уровень понимания</w:t>
      </w:r>
      <w:r w:rsidR="007033D4" w:rsidRPr="007033D4">
        <w:rPr>
          <w:rFonts w:ascii="Times New Roman" w:hAnsi="Times New Roman" w:cs="Times New Roman"/>
          <w:sz w:val="28"/>
          <w:szCs w:val="28"/>
        </w:rPr>
        <w:t>.</w:t>
      </w:r>
    </w:p>
    <w:p w:rsidR="007033D4" w:rsidRPr="007033D4" w:rsidRDefault="007033D4" w:rsidP="007033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3D4">
        <w:rPr>
          <w:rFonts w:ascii="Times New Roman" w:hAnsi="Times New Roman" w:cs="Times New Roman"/>
          <w:sz w:val="28"/>
          <w:szCs w:val="28"/>
        </w:rPr>
        <w:t xml:space="preserve">Часто дети читают по слогам (буквально складывая слова в 4 классе), читают каждое слово по отдельности (прочитывая сначала «про себя», а потом вслух), не дочитывают слова до конца,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033D4">
        <w:rPr>
          <w:rFonts w:ascii="Times New Roman" w:hAnsi="Times New Roman" w:cs="Times New Roman"/>
          <w:sz w:val="28"/>
          <w:szCs w:val="28"/>
        </w:rPr>
        <w:t>глотают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033D4">
        <w:rPr>
          <w:rFonts w:ascii="Times New Roman" w:hAnsi="Times New Roman" w:cs="Times New Roman"/>
          <w:sz w:val="28"/>
          <w:szCs w:val="28"/>
        </w:rPr>
        <w:t xml:space="preserve"> буквы и слоги, допускают искажения ударений в словах. И, как показывает анализ результатов проверки, именно эти дети испытывают трудности в понимании текста.</w:t>
      </w:r>
    </w:p>
    <w:p w:rsidR="00E43F99" w:rsidRDefault="007033D4" w:rsidP="007033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3D4">
        <w:rPr>
          <w:rFonts w:ascii="Times New Roman" w:hAnsi="Times New Roman" w:cs="Times New Roman"/>
          <w:sz w:val="28"/>
          <w:szCs w:val="28"/>
        </w:rPr>
        <w:lastRenderedPageBreak/>
        <w:t>Лишь отдельные учащиеся 1-2 классов смогли ответить на вопросы касающи</w:t>
      </w:r>
      <w:r w:rsidR="00E43F99">
        <w:rPr>
          <w:rFonts w:ascii="Times New Roman" w:hAnsi="Times New Roman" w:cs="Times New Roman"/>
          <w:sz w:val="28"/>
          <w:szCs w:val="28"/>
        </w:rPr>
        <w:t xml:space="preserve">еся появления в тексте автора. </w:t>
      </w:r>
    </w:p>
    <w:p w:rsidR="007033D4" w:rsidRPr="007033D4" w:rsidRDefault="007033D4" w:rsidP="007033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3D4">
        <w:rPr>
          <w:rFonts w:ascii="Times New Roman" w:hAnsi="Times New Roman" w:cs="Times New Roman"/>
          <w:sz w:val="28"/>
          <w:szCs w:val="28"/>
        </w:rPr>
        <w:t xml:space="preserve">Полученные нами результаты соотносятся с результатами </w:t>
      </w:r>
      <w:r w:rsidR="00D46C08">
        <w:rPr>
          <w:rFonts w:ascii="Times New Roman" w:hAnsi="Times New Roman" w:cs="Times New Roman"/>
          <w:sz w:val="28"/>
          <w:szCs w:val="28"/>
        </w:rPr>
        <w:t>подобных исследований. Так в результаты исследования</w:t>
      </w:r>
      <w:r w:rsidRPr="007033D4">
        <w:rPr>
          <w:rFonts w:ascii="Times New Roman" w:hAnsi="Times New Roman" w:cs="Times New Roman"/>
          <w:sz w:val="28"/>
          <w:szCs w:val="28"/>
        </w:rPr>
        <w:t>, выявляющ</w:t>
      </w:r>
      <w:r w:rsidR="00D46C08">
        <w:rPr>
          <w:rFonts w:ascii="Times New Roman" w:hAnsi="Times New Roman" w:cs="Times New Roman"/>
          <w:sz w:val="28"/>
          <w:szCs w:val="28"/>
        </w:rPr>
        <w:t>ие</w:t>
      </w:r>
      <w:r w:rsidRPr="007033D4">
        <w:rPr>
          <w:rFonts w:ascii="Times New Roman" w:hAnsi="Times New Roman" w:cs="Times New Roman"/>
          <w:sz w:val="28"/>
          <w:szCs w:val="28"/>
        </w:rPr>
        <w:t xml:space="preserve"> способности к пониманию текстов детьми 2-6 классов в московских и петербургских в 1983 и 2009 годах</w:t>
      </w:r>
      <w:r w:rsidR="00D46C08">
        <w:rPr>
          <w:rFonts w:ascii="Times New Roman" w:hAnsi="Times New Roman" w:cs="Times New Roman"/>
          <w:sz w:val="28"/>
          <w:szCs w:val="28"/>
        </w:rPr>
        <w:t xml:space="preserve">  поразили ученых: д</w:t>
      </w:r>
      <w:r w:rsidRPr="007033D4">
        <w:rPr>
          <w:rFonts w:ascii="Times New Roman" w:hAnsi="Times New Roman" w:cs="Times New Roman"/>
          <w:sz w:val="28"/>
          <w:szCs w:val="28"/>
        </w:rPr>
        <w:t>ети практически перестали понимать тексты. Психиатры предположили, что это связано с методиками учителей: в школах из года в год уделяется большое внимание скорости чтения, и дети понимают, что вчитываться и осознавать уже не обязательно. В целом это приводит к снижению концентрации и слабых способностях к чтению в старших классах и взрослом возрасте</w:t>
      </w:r>
      <w:r w:rsidR="00356EB2">
        <w:rPr>
          <w:rStyle w:val="a7"/>
          <w:rFonts w:ascii="Times New Roman" w:hAnsi="Times New Roman" w:cs="Times New Roman"/>
          <w:sz w:val="28"/>
          <w:szCs w:val="28"/>
        </w:rPr>
        <w:footnoteReference w:id="2"/>
      </w:r>
      <w:r w:rsidRPr="007033D4">
        <w:rPr>
          <w:rFonts w:ascii="Times New Roman" w:hAnsi="Times New Roman" w:cs="Times New Roman"/>
          <w:sz w:val="28"/>
          <w:szCs w:val="28"/>
        </w:rPr>
        <w:t>.</w:t>
      </w:r>
    </w:p>
    <w:p w:rsidR="007033D4" w:rsidRPr="007033D4" w:rsidRDefault="007033D4" w:rsidP="007033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3D4">
        <w:rPr>
          <w:rFonts w:ascii="Times New Roman" w:hAnsi="Times New Roman" w:cs="Times New Roman"/>
          <w:sz w:val="28"/>
          <w:szCs w:val="28"/>
        </w:rPr>
        <w:t xml:space="preserve">Подобное отношение складывается не только к </w:t>
      </w:r>
      <w:r w:rsidR="0083542C">
        <w:rPr>
          <w:rFonts w:ascii="Times New Roman" w:hAnsi="Times New Roman" w:cs="Times New Roman"/>
          <w:sz w:val="28"/>
          <w:szCs w:val="28"/>
        </w:rPr>
        <w:t xml:space="preserve">сплошному </w:t>
      </w:r>
      <w:r w:rsidRPr="007033D4">
        <w:rPr>
          <w:rFonts w:ascii="Times New Roman" w:hAnsi="Times New Roman" w:cs="Times New Roman"/>
          <w:sz w:val="28"/>
          <w:szCs w:val="28"/>
        </w:rPr>
        <w:t>тексту</w:t>
      </w:r>
      <w:r w:rsidR="0083542C">
        <w:rPr>
          <w:rFonts w:ascii="Times New Roman" w:hAnsi="Times New Roman" w:cs="Times New Roman"/>
          <w:sz w:val="28"/>
          <w:szCs w:val="28"/>
        </w:rPr>
        <w:t xml:space="preserve">, </w:t>
      </w:r>
      <w:r w:rsidRPr="007033D4">
        <w:rPr>
          <w:rFonts w:ascii="Times New Roman" w:hAnsi="Times New Roman" w:cs="Times New Roman"/>
          <w:sz w:val="28"/>
          <w:szCs w:val="28"/>
        </w:rPr>
        <w:t>но и к иным видам текста. Так учащиеся не понимают текст, изложенный в схемах и таблицах, не могут сосредоточится на «длинном» видеотексте, не «видят» на внешним изображением замысла автора.</w:t>
      </w:r>
    </w:p>
    <w:p w:rsidR="00E43F99" w:rsidRDefault="007033D4" w:rsidP="008354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3D4">
        <w:rPr>
          <w:rFonts w:ascii="Times New Roman" w:hAnsi="Times New Roman" w:cs="Times New Roman"/>
          <w:sz w:val="28"/>
          <w:szCs w:val="28"/>
        </w:rPr>
        <w:t>Современный мир столкнулся с новыми культурными и социальными вызовами. «Клиповое» (визуализированное и дискретное) мышление современных подростков не приспособлено для смыслового чтения. Дети перестают читать и понимать тексты, размышлять над ними. Следовательно, школа должна целенаправленно создавать образовательное пространство, формирующее метапредметное умение смыслового чтения, как привычных нам текстов, так и умение воспринимать, критически относиться к иным текстам (</w:t>
      </w:r>
      <w:r w:rsidR="0083542C">
        <w:rPr>
          <w:rFonts w:ascii="Times New Roman" w:hAnsi="Times New Roman" w:cs="Times New Roman"/>
          <w:sz w:val="28"/>
          <w:szCs w:val="28"/>
        </w:rPr>
        <w:t xml:space="preserve">схемы, изображения, </w:t>
      </w:r>
      <w:r w:rsidRPr="007033D4">
        <w:rPr>
          <w:rFonts w:ascii="Times New Roman" w:hAnsi="Times New Roman" w:cs="Times New Roman"/>
          <w:sz w:val="28"/>
          <w:szCs w:val="28"/>
        </w:rPr>
        <w:t>музыка, видео и т.п.).</w:t>
      </w:r>
      <w:r w:rsidR="0083542C">
        <w:rPr>
          <w:rFonts w:ascii="Times New Roman" w:hAnsi="Times New Roman" w:cs="Times New Roman"/>
          <w:sz w:val="28"/>
          <w:szCs w:val="28"/>
        </w:rPr>
        <w:t xml:space="preserve"> </w:t>
      </w:r>
      <w:r w:rsidR="00E43F99">
        <w:rPr>
          <w:rFonts w:ascii="Times New Roman" w:hAnsi="Times New Roman" w:cs="Times New Roman"/>
          <w:sz w:val="28"/>
          <w:szCs w:val="28"/>
        </w:rPr>
        <w:t>Особое место в чтении несплошных текстов занимают карты и планы</w:t>
      </w:r>
      <w:r w:rsidR="0083542C">
        <w:rPr>
          <w:rFonts w:ascii="Times New Roman" w:hAnsi="Times New Roman" w:cs="Times New Roman"/>
          <w:sz w:val="28"/>
          <w:szCs w:val="28"/>
        </w:rPr>
        <w:t xml:space="preserve"> местности (эти виды текста играют значительную роль в изучении истории)</w:t>
      </w:r>
      <w:r w:rsidR="00E43F9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3542C" w:rsidRDefault="007033D4" w:rsidP="007033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3D4">
        <w:rPr>
          <w:rFonts w:ascii="Times New Roman" w:hAnsi="Times New Roman" w:cs="Times New Roman"/>
          <w:sz w:val="28"/>
          <w:szCs w:val="28"/>
        </w:rPr>
        <w:t xml:space="preserve">Ежедневно педагоги нашей школы сталкиваются с проблемой недостаточно глубокого понимания учащимися различных текстов, будь то учебное задание на уроке или в экзаменационном тесте, неумением </w:t>
      </w:r>
      <w:r w:rsidRPr="007033D4">
        <w:rPr>
          <w:rFonts w:ascii="Times New Roman" w:hAnsi="Times New Roman" w:cs="Times New Roman"/>
          <w:sz w:val="28"/>
          <w:szCs w:val="28"/>
        </w:rPr>
        <w:lastRenderedPageBreak/>
        <w:t xml:space="preserve">обучающихся найти в тексте ключевые слова, интерпретировать текст, выявить ключевую проблему, поднятую автором и т. д. </w:t>
      </w:r>
    </w:p>
    <w:p w:rsidR="00A84AC4" w:rsidRDefault="007033D4" w:rsidP="007033D4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033D4">
        <w:rPr>
          <w:rFonts w:ascii="Times New Roman" w:hAnsi="Times New Roman"/>
          <w:sz w:val="28"/>
          <w:szCs w:val="28"/>
        </w:rPr>
        <w:t xml:space="preserve"> К </w:t>
      </w:r>
      <w:r w:rsidRPr="007033D4">
        <w:rPr>
          <w:rFonts w:ascii="Times New Roman" w:hAnsi="Times New Roman"/>
          <w:b/>
          <w:bCs/>
          <w:sz w:val="28"/>
          <w:szCs w:val="28"/>
        </w:rPr>
        <w:t xml:space="preserve">несплошным </w:t>
      </w:r>
      <w:r w:rsidRPr="007033D4">
        <w:rPr>
          <w:rFonts w:ascii="Times New Roman" w:hAnsi="Times New Roman"/>
          <w:sz w:val="28"/>
          <w:szCs w:val="28"/>
        </w:rPr>
        <w:t>текстам можно отн</w:t>
      </w:r>
      <w:r w:rsidR="0083542C">
        <w:rPr>
          <w:rFonts w:ascii="Times New Roman" w:hAnsi="Times New Roman"/>
          <w:sz w:val="28"/>
          <w:szCs w:val="28"/>
        </w:rPr>
        <w:t>осят</w:t>
      </w:r>
      <w:r w:rsidRPr="007033D4">
        <w:rPr>
          <w:rStyle w:val="a7"/>
          <w:rFonts w:ascii="Times New Roman" w:hAnsi="Times New Roman"/>
          <w:sz w:val="28"/>
          <w:szCs w:val="28"/>
        </w:rPr>
        <w:footnoteReference w:id="3"/>
      </w:r>
      <w:r w:rsidRPr="007033D4">
        <w:rPr>
          <w:rFonts w:ascii="Times New Roman" w:hAnsi="Times New Roman"/>
          <w:sz w:val="28"/>
          <w:szCs w:val="28"/>
        </w:rPr>
        <w:t xml:space="preserve">: </w:t>
      </w:r>
    </w:p>
    <w:p w:rsidR="00A84AC4" w:rsidRDefault="007033D4" w:rsidP="007033D4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033D4">
        <w:rPr>
          <w:rFonts w:ascii="Times New Roman" w:hAnsi="Times New Roman"/>
          <w:sz w:val="28"/>
          <w:szCs w:val="28"/>
        </w:rPr>
        <w:t xml:space="preserve">1) формы (налоговые, визовые, анкеты и др.); </w:t>
      </w:r>
    </w:p>
    <w:p w:rsidR="009B669F" w:rsidRDefault="007033D4" w:rsidP="007033D4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033D4">
        <w:rPr>
          <w:rFonts w:ascii="Times New Roman" w:hAnsi="Times New Roman"/>
          <w:sz w:val="28"/>
          <w:szCs w:val="28"/>
        </w:rPr>
        <w:t xml:space="preserve">2) информационные листы (расписания, прейскуранты, каталоги и др.); </w:t>
      </w:r>
    </w:p>
    <w:p w:rsidR="009B669F" w:rsidRDefault="007033D4" w:rsidP="007033D4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033D4">
        <w:rPr>
          <w:rFonts w:ascii="Times New Roman" w:hAnsi="Times New Roman"/>
          <w:sz w:val="28"/>
          <w:szCs w:val="28"/>
        </w:rPr>
        <w:t xml:space="preserve">3) расписки (ваучеры, билеты, накладные, квитанции); </w:t>
      </w:r>
    </w:p>
    <w:p w:rsidR="009B669F" w:rsidRDefault="007033D4" w:rsidP="007033D4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033D4">
        <w:rPr>
          <w:rFonts w:ascii="Times New Roman" w:hAnsi="Times New Roman"/>
          <w:sz w:val="28"/>
          <w:szCs w:val="28"/>
        </w:rPr>
        <w:t xml:space="preserve">4) сертификаты (ордера, аттестаты, дипломы, контракты и др.); </w:t>
      </w:r>
    </w:p>
    <w:p w:rsidR="009B669F" w:rsidRDefault="007033D4" w:rsidP="007033D4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033D4">
        <w:rPr>
          <w:rFonts w:ascii="Times New Roman" w:hAnsi="Times New Roman"/>
          <w:sz w:val="28"/>
          <w:szCs w:val="28"/>
        </w:rPr>
        <w:t xml:space="preserve">5) призывы и объявления (приглашения, повестки и др.); </w:t>
      </w:r>
    </w:p>
    <w:p w:rsidR="009B669F" w:rsidRDefault="007033D4" w:rsidP="007033D4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033D4">
        <w:rPr>
          <w:rFonts w:ascii="Times New Roman" w:hAnsi="Times New Roman"/>
          <w:sz w:val="28"/>
          <w:szCs w:val="28"/>
        </w:rPr>
        <w:t xml:space="preserve">6) таблицы и графики; </w:t>
      </w:r>
    </w:p>
    <w:p w:rsidR="009B669F" w:rsidRDefault="007033D4" w:rsidP="007033D4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033D4">
        <w:rPr>
          <w:rFonts w:ascii="Times New Roman" w:hAnsi="Times New Roman"/>
          <w:sz w:val="28"/>
          <w:szCs w:val="28"/>
        </w:rPr>
        <w:t xml:space="preserve">7) диаграммы; </w:t>
      </w:r>
    </w:p>
    <w:p w:rsidR="009B669F" w:rsidRDefault="007033D4" w:rsidP="007033D4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033D4">
        <w:rPr>
          <w:rFonts w:ascii="Times New Roman" w:hAnsi="Times New Roman"/>
          <w:sz w:val="28"/>
          <w:szCs w:val="28"/>
        </w:rPr>
        <w:t xml:space="preserve">8) таблицы и матрицы; </w:t>
      </w:r>
    </w:p>
    <w:p w:rsidR="009B669F" w:rsidRDefault="007033D4" w:rsidP="007033D4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033D4">
        <w:rPr>
          <w:rFonts w:ascii="Times New Roman" w:hAnsi="Times New Roman"/>
          <w:sz w:val="28"/>
          <w:szCs w:val="28"/>
        </w:rPr>
        <w:t xml:space="preserve">9) списки; </w:t>
      </w:r>
    </w:p>
    <w:p w:rsidR="007033D4" w:rsidRPr="007033D4" w:rsidRDefault="007033D4" w:rsidP="007033D4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033D4">
        <w:rPr>
          <w:rFonts w:ascii="Times New Roman" w:hAnsi="Times New Roman"/>
          <w:sz w:val="28"/>
          <w:szCs w:val="28"/>
        </w:rPr>
        <w:t>10) карты (планы).</w:t>
      </w:r>
    </w:p>
    <w:p w:rsidR="007033D4" w:rsidRPr="007033D4" w:rsidRDefault="007033D4" w:rsidP="007033D4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033D4">
        <w:rPr>
          <w:rFonts w:ascii="Times New Roman" w:hAnsi="Times New Roman"/>
          <w:sz w:val="28"/>
          <w:szCs w:val="28"/>
        </w:rPr>
        <w:t>Работа с несплошными текстами требуют несколько иных читательских навыков, так как организованы эти тексты иначе, содержат особые связи единиц текста и особые формальные указатели на эти связи.</w:t>
      </w:r>
    </w:p>
    <w:p w:rsidR="007033D4" w:rsidRPr="007033D4" w:rsidRDefault="007033D4" w:rsidP="007033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3D4">
        <w:rPr>
          <w:rFonts w:ascii="Times New Roman" w:hAnsi="Times New Roman" w:cs="Times New Roman"/>
          <w:sz w:val="28"/>
          <w:szCs w:val="28"/>
        </w:rPr>
        <w:t xml:space="preserve">Согласно результатам исследования </w:t>
      </w:r>
      <w:r w:rsidRPr="007033D4">
        <w:rPr>
          <w:rFonts w:ascii="Times New Roman" w:hAnsi="Times New Roman" w:cs="Times New Roman"/>
          <w:sz w:val="28"/>
          <w:szCs w:val="28"/>
          <w:lang w:val="en-US"/>
        </w:rPr>
        <w:t>PISA</w:t>
      </w:r>
      <w:r w:rsidRPr="007033D4">
        <w:rPr>
          <w:rFonts w:ascii="Times New Roman" w:hAnsi="Times New Roman" w:cs="Times New Roman"/>
          <w:sz w:val="28"/>
          <w:szCs w:val="28"/>
        </w:rPr>
        <w:t xml:space="preserve"> в нашей стране существует тенденция увеличения разрыва в понимании сплошных и несплошных текстов</w:t>
      </w:r>
      <w:r w:rsidRPr="007033D4">
        <w:rPr>
          <w:rStyle w:val="a7"/>
          <w:rFonts w:ascii="Times New Roman" w:hAnsi="Times New Roman" w:cs="Times New Roman"/>
          <w:sz w:val="28"/>
          <w:szCs w:val="28"/>
        </w:rPr>
        <w:footnoteReference w:id="4"/>
      </w:r>
      <w:r w:rsidRPr="007033D4">
        <w:rPr>
          <w:rFonts w:ascii="Times New Roman" w:hAnsi="Times New Roman" w:cs="Times New Roman"/>
          <w:sz w:val="28"/>
          <w:szCs w:val="28"/>
        </w:rPr>
        <w:t xml:space="preserve">. </w:t>
      </w:r>
      <w:r w:rsidR="006D3B9B">
        <w:rPr>
          <w:rFonts w:ascii="Times New Roman" w:hAnsi="Times New Roman" w:cs="Times New Roman"/>
          <w:sz w:val="28"/>
          <w:szCs w:val="28"/>
        </w:rPr>
        <w:t>П</w:t>
      </w:r>
      <w:r w:rsidRPr="007033D4">
        <w:rPr>
          <w:rFonts w:ascii="Times New Roman" w:hAnsi="Times New Roman" w:cs="Times New Roman"/>
          <w:sz w:val="28"/>
          <w:szCs w:val="28"/>
        </w:rPr>
        <w:t>едагогам, есть над чем работать в этом направлении: необходимо сокращать разрыв в понимании сплошных и несплошных текстов, и в первую очередь за счет основных составляющих умения смыслового чтения: поиск информации в тексте, ее интерпретация и ее осмысление и оценка, ее применение для решения прикладных задач.</w:t>
      </w:r>
    </w:p>
    <w:p w:rsidR="00E43F99" w:rsidRDefault="00E43F99" w:rsidP="00E43F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3D4">
        <w:rPr>
          <w:rFonts w:ascii="Times New Roman" w:hAnsi="Times New Roman" w:cs="Times New Roman"/>
          <w:sz w:val="28"/>
          <w:szCs w:val="28"/>
        </w:rPr>
        <w:t>Следовательно, проблема, которая требует решения, состоит в поиске механизмов, технологий и организационных условий, обеспечивающих формирование данного умения.</w:t>
      </w:r>
    </w:p>
    <w:p w:rsidR="00D46C08" w:rsidRPr="007033D4" w:rsidRDefault="006D3B9B" w:rsidP="00E43F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своей педагогической практике для формирования и развития умений смыслового чтения я использую различные приемы и формы работы. Часть </w:t>
      </w:r>
      <w:r>
        <w:rPr>
          <w:rFonts w:ascii="Times New Roman" w:hAnsi="Times New Roman" w:cs="Times New Roman"/>
          <w:sz w:val="28"/>
          <w:szCs w:val="28"/>
        </w:rPr>
        <w:lastRenderedPageBreak/>
        <w:t>из них это разработки коллег, которые можно найти в современной методической литературе. Часть это традиционные формы работы с учащимися.</w:t>
      </w:r>
    </w:p>
    <w:p w:rsidR="00D46C08" w:rsidRDefault="006D3B9B" w:rsidP="009B66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356EB2">
        <w:rPr>
          <w:rFonts w:ascii="Times New Roman" w:hAnsi="Times New Roman" w:cs="Times New Roman"/>
          <w:sz w:val="28"/>
          <w:szCs w:val="28"/>
        </w:rPr>
        <w:t xml:space="preserve">ною были обобщены те приемы и </w:t>
      </w:r>
      <w:r>
        <w:rPr>
          <w:rFonts w:ascii="Times New Roman" w:hAnsi="Times New Roman" w:cs="Times New Roman"/>
          <w:sz w:val="28"/>
          <w:szCs w:val="28"/>
        </w:rPr>
        <w:t>формы работы</w:t>
      </w:r>
      <w:r w:rsidR="00356EB2">
        <w:rPr>
          <w:rFonts w:ascii="Times New Roman" w:hAnsi="Times New Roman" w:cs="Times New Roman"/>
          <w:sz w:val="28"/>
          <w:szCs w:val="28"/>
        </w:rPr>
        <w:t>, которы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356EB2">
        <w:rPr>
          <w:rFonts w:ascii="Times New Roman" w:hAnsi="Times New Roman" w:cs="Times New Roman"/>
          <w:sz w:val="28"/>
          <w:szCs w:val="28"/>
        </w:rPr>
        <w:t xml:space="preserve"> я </w:t>
      </w:r>
      <w:r>
        <w:rPr>
          <w:rFonts w:ascii="Times New Roman" w:hAnsi="Times New Roman" w:cs="Times New Roman"/>
          <w:sz w:val="28"/>
          <w:szCs w:val="28"/>
        </w:rPr>
        <w:t>использую на уроках</w:t>
      </w:r>
      <w:r w:rsidR="00356EB2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приведенной ниже </w:t>
      </w:r>
      <w:r w:rsidR="00356EB2">
        <w:rPr>
          <w:rFonts w:ascii="Times New Roman" w:hAnsi="Times New Roman" w:cs="Times New Roman"/>
          <w:sz w:val="28"/>
          <w:szCs w:val="28"/>
        </w:rPr>
        <w:t>таблице:</w:t>
      </w:r>
    </w:p>
    <w:tbl>
      <w:tblPr>
        <w:tblStyle w:val="a8"/>
        <w:tblW w:w="0" w:type="auto"/>
        <w:tblLook w:val="04A0"/>
      </w:tblPr>
      <w:tblGrid>
        <w:gridCol w:w="3365"/>
        <w:gridCol w:w="1113"/>
        <w:gridCol w:w="5093"/>
      </w:tblGrid>
      <w:tr w:rsidR="00356EB2" w:rsidRPr="006D3B9B" w:rsidTr="00923E22">
        <w:tc>
          <w:tcPr>
            <w:tcW w:w="10988" w:type="dxa"/>
            <w:gridSpan w:val="3"/>
          </w:tcPr>
          <w:p w:rsidR="00356EB2" w:rsidRPr="006D3B9B" w:rsidRDefault="00356EB2" w:rsidP="00923E2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D3B9B">
              <w:rPr>
                <w:rFonts w:ascii="Times New Roman" w:hAnsi="Times New Roman" w:cs="Times New Roman"/>
                <w:b/>
                <w:sz w:val="24"/>
              </w:rPr>
              <w:t>Смысловое чтение  как метапредметный результат.</w:t>
            </w:r>
          </w:p>
          <w:p w:rsidR="00356EB2" w:rsidRPr="006D3B9B" w:rsidRDefault="00356EB2" w:rsidP="00923E22">
            <w:pPr>
              <w:rPr>
                <w:rFonts w:ascii="Times New Roman" w:hAnsi="Times New Roman" w:cs="Times New Roman"/>
                <w:sz w:val="24"/>
              </w:rPr>
            </w:pPr>
            <w:r w:rsidRPr="006D3B9B">
              <w:rPr>
                <w:rFonts w:ascii="Times New Roman" w:hAnsi="Times New Roman" w:cs="Times New Roman"/>
                <w:sz w:val="24"/>
              </w:rPr>
              <w:t>Смысловое чтение – вид чтения, который нацелен на понимание читающим смыслового содержания текста.</w:t>
            </w:r>
          </w:p>
        </w:tc>
      </w:tr>
      <w:tr w:rsidR="00356EB2" w:rsidRPr="006D3B9B" w:rsidTr="00923E22">
        <w:tc>
          <w:tcPr>
            <w:tcW w:w="3794" w:type="dxa"/>
          </w:tcPr>
          <w:p w:rsidR="00356EB2" w:rsidRPr="006D3B9B" w:rsidRDefault="00356EB2" w:rsidP="00923E22">
            <w:pPr>
              <w:rPr>
                <w:rFonts w:ascii="Times New Roman" w:hAnsi="Times New Roman" w:cs="Times New Roman"/>
                <w:sz w:val="24"/>
              </w:rPr>
            </w:pPr>
            <w:r w:rsidRPr="006D3B9B">
              <w:rPr>
                <w:rFonts w:ascii="Times New Roman" w:hAnsi="Times New Roman" w:cs="Times New Roman"/>
                <w:sz w:val="24"/>
              </w:rPr>
              <w:t>Сплошные тексты.</w:t>
            </w:r>
          </w:p>
          <w:p w:rsidR="00356EB2" w:rsidRPr="006D3B9B" w:rsidRDefault="00356EB2" w:rsidP="00923E22">
            <w:pPr>
              <w:rPr>
                <w:rFonts w:ascii="Times New Roman" w:hAnsi="Times New Roman" w:cs="Times New Roman"/>
                <w:sz w:val="24"/>
              </w:rPr>
            </w:pPr>
            <w:r w:rsidRPr="006D3B9B">
              <w:rPr>
                <w:rFonts w:ascii="Times New Roman" w:hAnsi="Times New Roman" w:cs="Times New Roman"/>
                <w:sz w:val="24"/>
              </w:rPr>
              <w:t>Текст как система смысловых элементов (взаимосвязь, иерархичность, синергия</w:t>
            </w:r>
            <w:r w:rsidRPr="006D3B9B">
              <w:rPr>
                <w:rStyle w:val="a7"/>
                <w:rFonts w:ascii="Times New Roman" w:hAnsi="Times New Roman" w:cs="Times New Roman"/>
                <w:sz w:val="24"/>
              </w:rPr>
              <w:footnoteReference w:id="5"/>
            </w:r>
            <w:r w:rsidRPr="006D3B9B">
              <w:rPr>
                <w:rFonts w:ascii="Times New Roman" w:hAnsi="Times New Roman" w:cs="Times New Roman"/>
                <w:sz w:val="24"/>
              </w:rPr>
              <w:t>)</w:t>
            </w:r>
          </w:p>
          <w:p w:rsidR="00356EB2" w:rsidRPr="006D3B9B" w:rsidRDefault="00356EB2" w:rsidP="00923E2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94" w:type="dxa"/>
            <w:gridSpan w:val="2"/>
          </w:tcPr>
          <w:p w:rsidR="00356EB2" w:rsidRPr="006D3B9B" w:rsidRDefault="00356EB2" w:rsidP="00923E22">
            <w:pPr>
              <w:rPr>
                <w:rFonts w:ascii="Times New Roman" w:hAnsi="Times New Roman" w:cs="Times New Roman"/>
                <w:sz w:val="24"/>
              </w:rPr>
            </w:pPr>
            <w:r w:rsidRPr="006D3B9B">
              <w:rPr>
                <w:rFonts w:ascii="Times New Roman" w:hAnsi="Times New Roman" w:cs="Times New Roman"/>
                <w:sz w:val="24"/>
              </w:rPr>
              <w:t>Несплошные тексты:</w:t>
            </w:r>
          </w:p>
          <w:p w:rsidR="00356EB2" w:rsidRPr="006D3B9B" w:rsidRDefault="00356EB2" w:rsidP="00923E22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D3B9B">
              <w:rPr>
                <w:rFonts w:ascii="Times New Roman" w:hAnsi="Times New Roman"/>
                <w:sz w:val="24"/>
                <w:szCs w:val="28"/>
              </w:rPr>
              <w:t xml:space="preserve">1) формы (налоговые, визовые, анкеты и др.); </w:t>
            </w:r>
          </w:p>
          <w:p w:rsidR="00356EB2" w:rsidRPr="006D3B9B" w:rsidRDefault="00356EB2" w:rsidP="00923E22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D3B9B">
              <w:rPr>
                <w:rFonts w:ascii="Times New Roman" w:hAnsi="Times New Roman"/>
                <w:sz w:val="24"/>
                <w:szCs w:val="28"/>
              </w:rPr>
              <w:t xml:space="preserve">2) информационные листы (расписания, прейскуранты, каталоги и др.); </w:t>
            </w:r>
          </w:p>
          <w:p w:rsidR="00356EB2" w:rsidRPr="006D3B9B" w:rsidRDefault="00356EB2" w:rsidP="00923E22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D3B9B">
              <w:rPr>
                <w:rFonts w:ascii="Times New Roman" w:hAnsi="Times New Roman"/>
                <w:sz w:val="24"/>
                <w:szCs w:val="28"/>
              </w:rPr>
              <w:t xml:space="preserve">3) расписки (ваучеры, билеты, накладные, квитанции); </w:t>
            </w:r>
          </w:p>
          <w:p w:rsidR="00356EB2" w:rsidRPr="006D3B9B" w:rsidRDefault="00356EB2" w:rsidP="00923E22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D3B9B">
              <w:rPr>
                <w:rFonts w:ascii="Times New Roman" w:hAnsi="Times New Roman"/>
                <w:sz w:val="24"/>
                <w:szCs w:val="28"/>
              </w:rPr>
              <w:t xml:space="preserve">4) сертификаты (ордера, аттестаты, дипломы, контракты и др.); </w:t>
            </w:r>
          </w:p>
          <w:p w:rsidR="00356EB2" w:rsidRPr="006D3B9B" w:rsidRDefault="00356EB2" w:rsidP="00923E22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D3B9B">
              <w:rPr>
                <w:rFonts w:ascii="Times New Roman" w:hAnsi="Times New Roman"/>
                <w:sz w:val="24"/>
                <w:szCs w:val="28"/>
              </w:rPr>
              <w:t xml:space="preserve">5) призывы и объявления (приглашения, повестки и др.); </w:t>
            </w:r>
          </w:p>
          <w:p w:rsidR="00356EB2" w:rsidRPr="006D3B9B" w:rsidRDefault="00356EB2" w:rsidP="00923E22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D3B9B">
              <w:rPr>
                <w:rFonts w:ascii="Times New Roman" w:hAnsi="Times New Roman"/>
                <w:sz w:val="24"/>
                <w:szCs w:val="28"/>
              </w:rPr>
              <w:t xml:space="preserve">6) таблицы и графики; </w:t>
            </w:r>
          </w:p>
          <w:p w:rsidR="00356EB2" w:rsidRPr="006D3B9B" w:rsidRDefault="00356EB2" w:rsidP="00923E22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D3B9B">
              <w:rPr>
                <w:rFonts w:ascii="Times New Roman" w:hAnsi="Times New Roman"/>
                <w:sz w:val="24"/>
                <w:szCs w:val="28"/>
              </w:rPr>
              <w:t xml:space="preserve">7) диаграммы; </w:t>
            </w:r>
          </w:p>
          <w:p w:rsidR="00356EB2" w:rsidRPr="006D3B9B" w:rsidRDefault="00356EB2" w:rsidP="00923E22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D3B9B">
              <w:rPr>
                <w:rFonts w:ascii="Times New Roman" w:hAnsi="Times New Roman"/>
                <w:sz w:val="24"/>
                <w:szCs w:val="28"/>
              </w:rPr>
              <w:t xml:space="preserve">8) таблицы и матрицы; </w:t>
            </w:r>
          </w:p>
          <w:p w:rsidR="00356EB2" w:rsidRPr="006D3B9B" w:rsidRDefault="00356EB2" w:rsidP="00923E22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D3B9B">
              <w:rPr>
                <w:rFonts w:ascii="Times New Roman" w:hAnsi="Times New Roman"/>
                <w:sz w:val="24"/>
                <w:szCs w:val="28"/>
              </w:rPr>
              <w:t xml:space="preserve">9) списки; </w:t>
            </w:r>
          </w:p>
          <w:p w:rsidR="00356EB2" w:rsidRPr="006D3B9B" w:rsidRDefault="00356EB2" w:rsidP="00923E22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D3B9B">
              <w:rPr>
                <w:rFonts w:ascii="Times New Roman" w:hAnsi="Times New Roman"/>
                <w:sz w:val="24"/>
                <w:szCs w:val="28"/>
              </w:rPr>
              <w:t>10) карты (планы)</w:t>
            </w:r>
            <w:r w:rsidRPr="006D3B9B">
              <w:rPr>
                <w:rStyle w:val="a7"/>
                <w:rFonts w:ascii="Times New Roman" w:hAnsi="Times New Roman"/>
                <w:sz w:val="24"/>
                <w:szCs w:val="28"/>
              </w:rPr>
              <w:footnoteReference w:id="6"/>
            </w:r>
            <w:r w:rsidRPr="006D3B9B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</w:tr>
      <w:tr w:rsidR="00356EB2" w:rsidRPr="006D3B9B" w:rsidTr="00923E22">
        <w:tc>
          <w:tcPr>
            <w:tcW w:w="10988" w:type="dxa"/>
            <w:gridSpan w:val="3"/>
          </w:tcPr>
          <w:p w:rsidR="00356EB2" w:rsidRPr="006D3B9B" w:rsidRDefault="00356EB2" w:rsidP="00923E2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D3B9B">
              <w:rPr>
                <w:rFonts w:ascii="Times New Roman" w:hAnsi="Times New Roman" w:cs="Times New Roman"/>
                <w:b/>
                <w:sz w:val="24"/>
              </w:rPr>
              <w:t>Проблемы учащихся в поиске, оценке, интерпретации информации всех видов текстов.</w:t>
            </w:r>
          </w:p>
          <w:p w:rsidR="00356EB2" w:rsidRPr="006D3B9B" w:rsidRDefault="00356EB2" w:rsidP="00923E2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D3B9B">
              <w:rPr>
                <w:rFonts w:ascii="Times New Roman" w:hAnsi="Times New Roman" w:cs="Times New Roman"/>
                <w:b/>
                <w:sz w:val="24"/>
              </w:rPr>
              <w:t>Как создать учебные ситуации для  решения этой проблемы?</w:t>
            </w:r>
          </w:p>
        </w:tc>
      </w:tr>
      <w:tr w:rsidR="00356EB2" w:rsidRPr="006D3B9B" w:rsidTr="00923E22">
        <w:tc>
          <w:tcPr>
            <w:tcW w:w="5211" w:type="dxa"/>
            <w:gridSpan w:val="2"/>
          </w:tcPr>
          <w:p w:rsidR="00356EB2" w:rsidRPr="006D3B9B" w:rsidRDefault="00356EB2" w:rsidP="00356EB2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24"/>
              </w:rPr>
            </w:pPr>
            <w:r w:rsidRPr="006D3B9B">
              <w:rPr>
                <w:rFonts w:ascii="Times New Roman" w:hAnsi="Times New Roman"/>
                <w:sz w:val="24"/>
              </w:rPr>
              <w:t>Задания ЕГЭ и ОГЭ</w:t>
            </w:r>
          </w:p>
          <w:p w:rsidR="00356EB2" w:rsidRPr="006D3B9B" w:rsidRDefault="00356EB2" w:rsidP="00356EB2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24"/>
              </w:rPr>
            </w:pPr>
            <w:r w:rsidRPr="006D3B9B">
              <w:rPr>
                <w:rFonts w:ascii="Times New Roman" w:hAnsi="Times New Roman"/>
                <w:sz w:val="24"/>
              </w:rPr>
              <w:t>Подбор текстов и заданий по разным темам.</w:t>
            </w:r>
          </w:p>
          <w:p w:rsidR="00356EB2" w:rsidRPr="006D3B9B" w:rsidRDefault="006D3B9B" w:rsidP="006D3B9B">
            <w:pPr>
              <w:pStyle w:val="a4"/>
              <w:ind w:left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 т.п.</w:t>
            </w:r>
          </w:p>
        </w:tc>
        <w:tc>
          <w:tcPr>
            <w:tcW w:w="5777" w:type="dxa"/>
          </w:tcPr>
          <w:p w:rsidR="00356EB2" w:rsidRPr="006D3B9B" w:rsidRDefault="00356EB2" w:rsidP="00356EB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</w:rPr>
            </w:pPr>
            <w:r w:rsidRPr="006D3B9B">
              <w:rPr>
                <w:rFonts w:ascii="Times New Roman" w:hAnsi="Times New Roman"/>
                <w:sz w:val="24"/>
              </w:rPr>
              <w:t xml:space="preserve">Составление кластеров с </w:t>
            </w:r>
            <w:r w:rsidR="006D3B9B">
              <w:rPr>
                <w:rFonts w:ascii="Times New Roman" w:hAnsi="Times New Roman"/>
                <w:sz w:val="24"/>
              </w:rPr>
              <w:t>«</w:t>
            </w:r>
            <w:r w:rsidRPr="006D3B9B">
              <w:rPr>
                <w:rFonts w:ascii="Times New Roman" w:hAnsi="Times New Roman"/>
                <w:sz w:val="24"/>
              </w:rPr>
              <w:t>этикетками</w:t>
            </w:r>
            <w:r w:rsidR="006D3B9B">
              <w:rPr>
                <w:rFonts w:ascii="Times New Roman" w:hAnsi="Times New Roman"/>
                <w:sz w:val="24"/>
              </w:rPr>
              <w:t>»</w:t>
            </w:r>
            <w:r w:rsidRPr="006D3B9B">
              <w:rPr>
                <w:rFonts w:ascii="Times New Roman" w:hAnsi="Times New Roman"/>
                <w:sz w:val="24"/>
              </w:rPr>
              <w:t>.</w:t>
            </w:r>
          </w:p>
          <w:p w:rsidR="00356EB2" w:rsidRPr="006D3B9B" w:rsidRDefault="00356EB2" w:rsidP="00356EB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</w:rPr>
            </w:pPr>
            <w:r w:rsidRPr="006D3B9B">
              <w:rPr>
                <w:rFonts w:ascii="Times New Roman" w:hAnsi="Times New Roman"/>
                <w:sz w:val="24"/>
              </w:rPr>
              <w:t xml:space="preserve">Мини-проекты </w:t>
            </w:r>
            <w:r w:rsidR="006D3B9B">
              <w:rPr>
                <w:rFonts w:ascii="Times New Roman" w:hAnsi="Times New Roman"/>
                <w:sz w:val="24"/>
              </w:rPr>
              <w:t xml:space="preserve">– постеры </w:t>
            </w:r>
            <w:r w:rsidRPr="006D3B9B">
              <w:rPr>
                <w:rFonts w:ascii="Times New Roman" w:hAnsi="Times New Roman"/>
                <w:sz w:val="24"/>
              </w:rPr>
              <w:t>( например, «Бородино»)</w:t>
            </w:r>
          </w:p>
          <w:p w:rsidR="00356EB2" w:rsidRPr="006D3B9B" w:rsidRDefault="00356EB2" w:rsidP="00356EB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</w:rPr>
            </w:pPr>
            <w:r w:rsidRPr="006D3B9B">
              <w:rPr>
                <w:rFonts w:ascii="Times New Roman" w:hAnsi="Times New Roman"/>
                <w:sz w:val="24"/>
              </w:rPr>
              <w:t>Фильмы со стопами.</w:t>
            </w:r>
          </w:p>
          <w:p w:rsidR="00356EB2" w:rsidRPr="006D3B9B" w:rsidRDefault="00356EB2" w:rsidP="00356EB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</w:rPr>
            </w:pPr>
            <w:r w:rsidRPr="006D3B9B">
              <w:rPr>
                <w:rFonts w:ascii="Times New Roman" w:hAnsi="Times New Roman"/>
                <w:sz w:val="24"/>
              </w:rPr>
              <w:t>Обсуждение картинок (что-то с чем-то).</w:t>
            </w:r>
          </w:p>
          <w:p w:rsidR="00356EB2" w:rsidRPr="006D3B9B" w:rsidRDefault="00356EB2" w:rsidP="00356EB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</w:rPr>
            </w:pPr>
            <w:r w:rsidRPr="006D3B9B">
              <w:rPr>
                <w:rFonts w:ascii="Times New Roman" w:hAnsi="Times New Roman"/>
                <w:sz w:val="24"/>
              </w:rPr>
              <w:t>Реальное обществознание (договоры, заявления и т.п.)</w:t>
            </w:r>
          </w:p>
          <w:p w:rsidR="00356EB2" w:rsidRPr="006D3B9B" w:rsidRDefault="00356EB2" w:rsidP="00356EB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</w:rPr>
            </w:pPr>
            <w:r w:rsidRPr="006D3B9B">
              <w:rPr>
                <w:rFonts w:ascii="Times New Roman" w:hAnsi="Times New Roman"/>
                <w:sz w:val="24"/>
              </w:rPr>
              <w:t>Рисуем мультики (сценарии, раскадровки).</w:t>
            </w:r>
          </w:p>
        </w:tc>
      </w:tr>
    </w:tbl>
    <w:p w:rsidR="006D3B9B" w:rsidRDefault="006D3B9B" w:rsidP="009B66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6EB2" w:rsidRDefault="006D3B9B" w:rsidP="009B66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Приведу ниже описание некотор</w:t>
      </w:r>
      <w:r w:rsidR="00920254">
        <w:rPr>
          <w:rFonts w:ascii="Times New Roman" w:hAnsi="Times New Roman" w:cs="Times New Roman"/>
          <w:sz w:val="28"/>
          <w:szCs w:val="28"/>
        </w:rPr>
        <w:t>ых приемов и форм работы с несп</w:t>
      </w:r>
      <w:r>
        <w:rPr>
          <w:rFonts w:ascii="Times New Roman" w:hAnsi="Times New Roman" w:cs="Times New Roman"/>
          <w:sz w:val="28"/>
          <w:szCs w:val="28"/>
        </w:rPr>
        <w:t>лошными текстами на уроках истории и обществознания.</w:t>
      </w:r>
    </w:p>
    <w:p w:rsidR="00920254" w:rsidRDefault="00920254" w:rsidP="009B66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например, для структурирования информации, выявления причинно-следственных связей главных и второстепенных мыслей текста возможно использовать составление учениками кластеров. Кластер – это «пучок», «созвездие». Это прием из технологии критического мышления </w:t>
      </w:r>
      <w:r>
        <w:rPr>
          <w:rFonts w:ascii="Times New Roman" w:hAnsi="Times New Roman" w:cs="Times New Roman"/>
          <w:sz w:val="28"/>
          <w:szCs w:val="28"/>
        </w:rPr>
        <w:lastRenderedPageBreak/>
        <w:t>через чтение и письмо. Я использую эту технологию следующим образом: к уроку готовятся так называемые «этикетки» с названиями, терминами и др. элементами текста. Учащимся дается задание составить схему (кластер) из предложенных этикеток и дополнить эту схему при помощи маркеров. Такое задание хорошо использовать в тех темах, где необходимо понять структуру: «Система права», «Общество как система», «Обществоведческие науки» и д.р.</w:t>
      </w:r>
    </w:p>
    <w:p w:rsidR="00920254" w:rsidRDefault="00920254" w:rsidP="009B66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же интересна такая технология как создание постеров (мини-проектов). Главным достоинством постера является то, что на одном листе можно собрать различные виды информации</w:t>
      </w:r>
      <w:r w:rsidR="00136D50">
        <w:rPr>
          <w:rFonts w:ascii="Times New Roman" w:hAnsi="Times New Roman" w:cs="Times New Roman"/>
          <w:sz w:val="28"/>
          <w:szCs w:val="28"/>
        </w:rPr>
        <w:t xml:space="preserve"> по теме: изображения, карты, хронологию, тексты и т.д. Например, создавая такую работу по теме «Бородинское сражение» восьмиклассники рисуют карту-схему, описывают сражение, приводят мнения участников и историков и т.д.</w:t>
      </w:r>
    </w:p>
    <w:p w:rsidR="00136D50" w:rsidRDefault="00136D50" w:rsidP="009B66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Общим для всех этих форм и приемов работы является то, что все они направлены на работу с разными видами текста, это всегда самостоятельная практическая работа учащихся, в результате создается продукт.</w:t>
      </w:r>
    </w:p>
    <w:p w:rsidR="00136D50" w:rsidRPr="007033D4" w:rsidRDefault="00136D50" w:rsidP="009B66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Главной задачей для учителя здесь становится создание или подбор интересного и значимого для ребенка задания, качественная подготовка к уроку, регулярность использования этих приемов.</w:t>
      </w:r>
    </w:p>
    <w:sectPr w:rsidR="00136D50" w:rsidRPr="007033D4" w:rsidSect="009131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2419" w:rsidRDefault="006B2419" w:rsidP="007033D4">
      <w:pPr>
        <w:spacing w:after="0" w:line="240" w:lineRule="auto"/>
      </w:pPr>
      <w:r>
        <w:separator/>
      </w:r>
    </w:p>
  </w:endnote>
  <w:endnote w:type="continuationSeparator" w:id="1">
    <w:p w:rsidR="006B2419" w:rsidRDefault="006B2419" w:rsidP="007033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2419" w:rsidRDefault="006B2419" w:rsidP="007033D4">
      <w:pPr>
        <w:spacing w:after="0" w:line="240" w:lineRule="auto"/>
      </w:pPr>
      <w:r>
        <w:separator/>
      </w:r>
    </w:p>
  </w:footnote>
  <w:footnote w:type="continuationSeparator" w:id="1">
    <w:p w:rsidR="006B2419" w:rsidRDefault="006B2419" w:rsidP="007033D4">
      <w:pPr>
        <w:spacing w:after="0" w:line="240" w:lineRule="auto"/>
      </w:pPr>
      <w:r>
        <w:continuationSeparator/>
      </w:r>
    </w:p>
  </w:footnote>
  <w:footnote w:id="2">
    <w:p w:rsidR="00356EB2" w:rsidRDefault="00356EB2">
      <w:pPr>
        <w:pStyle w:val="a5"/>
      </w:pPr>
      <w:r>
        <w:rPr>
          <w:rStyle w:val="a7"/>
        </w:rPr>
        <w:footnoteRef/>
      </w:r>
      <w:r>
        <w:t xml:space="preserve"> </w:t>
      </w:r>
      <w:hyperlink r:id="rId1" w:history="1">
        <w:r w:rsidRPr="00D4386C">
          <w:rPr>
            <w:rStyle w:val="a3"/>
          </w:rPr>
          <w:t>http://doctorpiter.ru/articles/8702/</w:t>
        </w:r>
      </w:hyperlink>
      <w:r>
        <w:t xml:space="preserve"> </w:t>
      </w:r>
    </w:p>
  </w:footnote>
  <w:footnote w:id="3">
    <w:p w:rsidR="007033D4" w:rsidRDefault="007033D4" w:rsidP="007033D4">
      <w:pPr>
        <w:pStyle w:val="a5"/>
      </w:pPr>
      <w:r>
        <w:rPr>
          <w:rStyle w:val="a7"/>
        </w:rPr>
        <w:footnoteRef/>
      </w:r>
      <w:r>
        <w:t xml:space="preserve"> </w:t>
      </w:r>
      <w:hyperlink r:id="rId2" w:history="1">
        <w:r w:rsidRPr="00024798">
          <w:rPr>
            <w:rStyle w:val="a3"/>
          </w:rPr>
          <w:t>http://rus.1september.ru/article.php?ID=200501401</w:t>
        </w:r>
      </w:hyperlink>
      <w:r>
        <w:t xml:space="preserve"> </w:t>
      </w:r>
    </w:p>
  </w:footnote>
  <w:footnote w:id="4">
    <w:p w:rsidR="007033D4" w:rsidRDefault="007033D4" w:rsidP="007033D4">
      <w:pPr>
        <w:pStyle w:val="a5"/>
      </w:pPr>
      <w:r>
        <w:t xml:space="preserve"> </w:t>
      </w:r>
      <w:r>
        <w:rPr>
          <w:rStyle w:val="a7"/>
        </w:rPr>
        <w:footnoteRef/>
      </w:r>
      <w:r>
        <w:t xml:space="preserve"> </w:t>
      </w:r>
      <w:hyperlink r:id="rId3" w:history="1">
        <w:r w:rsidRPr="00024798">
          <w:rPr>
            <w:rStyle w:val="a3"/>
          </w:rPr>
          <w:t>http://www.hse.ru/data/2011/02/21/1208561931/PISA2009.pdf</w:t>
        </w:r>
      </w:hyperlink>
      <w:r>
        <w:t xml:space="preserve"> </w:t>
      </w:r>
    </w:p>
  </w:footnote>
  <w:footnote w:id="5">
    <w:p w:rsidR="00356EB2" w:rsidRPr="005F0BE9" w:rsidRDefault="00356EB2" w:rsidP="00356EB2">
      <w:pPr>
        <w:spacing w:after="0" w:line="240" w:lineRule="auto"/>
        <w:rPr>
          <w:rFonts w:ascii="Arial" w:eastAsia="Times New Roman" w:hAnsi="Arial" w:cs="Arial"/>
          <w:color w:val="333333"/>
          <w:sz w:val="16"/>
          <w:szCs w:val="20"/>
        </w:rPr>
      </w:pPr>
      <w:r w:rsidRPr="005F0BE9">
        <w:rPr>
          <w:rStyle w:val="a7"/>
          <w:sz w:val="16"/>
          <w:szCs w:val="20"/>
        </w:rPr>
        <w:footnoteRef/>
      </w:r>
      <w:r w:rsidRPr="005F0BE9">
        <w:rPr>
          <w:sz w:val="16"/>
          <w:szCs w:val="20"/>
        </w:rPr>
        <w:t xml:space="preserve"> </w:t>
      </w:r>
      <w:r w:rsidRPr="005F0BE9">
        <w:rPr>
          <w:rFonts w:ascii="Arial" w:eastAsia="Times New Roman" w:hAnsi="Arial" w:cs="Arial"/>
          <w:b/>
          <w:bCs/>
          <w:color w:val="333333"/>
          <w:sz w:val="16"/>
          <w:szCs w:val="20"/>
        </w:rPr>
        <w:t>Синерги́я</w:t>
      </w:r>
      <w:r w:rsidRPr="005F0BE9">
        <w:rPr>
          <w:rFonts w:ascii="Arial" w:eastAsia="Times New Roman" w:hAnsi="Arial" w:cs="Arial"/>
          <w:color w:val="333333"/>
          <w:sz w:val="16"/>
          <w:szCs w:val="20"/>
        </w:rPr>
        <w:t xml:space="preserve"> — суммирующий эффект взаимодействия двух или более факторов, характеризующийся тем, что их действие существенно превосходит эффект каждого отдельного компонента в виде их простой суммы. </w:t>
      </w:r>
      <w:hyperlink r:id="rId4" w:tgtFrame="_blank" w:history="1">
        <w:r w:rsidRPr="005F0BE9">
          <w:rPr>
            <w:rFonts w:ascii="Arial" w:eastAsia="Times New Roman" w:hAnsi="Arial" w:cs="Arial"/>
            <w:color w:val="007700"/>
            <w:sz w:val="16"/>
            <w:szCs w:val="20"/>
          </w:rPr>
          <w:t>ru.wikipedia.org</w:t>
        </w:r>
      </w:hyperlink>
      <w:r w:rsidRPr="005F0BE9">
        <w:rPr>
          <w:rFonts w:ascii="Verdana" w:eastAsia="Times New Roman" w:hAnsi="Verdana" w:cs="Arial"/>
          <w:color w:val="007700"/>
          <w:sz w:val="16"/>
          <w:szCs w:val="20"/>
        </w:rPr>
        <w:t>›</w:t>
      </w:r>
      <w:hyperlink r:id="rId5" w:tgtFrame="_blank" w:history="1">
        <w:r w:rsidRPr="005F0BE9">
          <w:rPr>
            <w:rFonts w:ascii="Arial" w:eastAsia="Times New Roman" w:hAnsi="Arial" w:cs="Arial"/>
            <w:color w:val="007700"/>
            <w:sz w:val="16"/>
            <w:szCs w:val="20"/>
          </w:rPr>
          <w:t>Синергия</w:t>
        </w:r>
      </w:hyperlink>
      <w:r w:rsidRPr="005F0BE9">
        <w:rPr>
          <w:rFonts w:ascii="Arial" w:eastAsia="Times New Roman" w:hAnsi="Arial" w:cs="Arial"/>
          <w:color w:val="007700"/>
          <w:sz w:val="16"/>
          <w:szCs w:val="20"/>
        </w:rPr>
        <w:t xml:space="preserve"> </w:t>
      </w:r>
    </w:p>
  </w:footnote>
  <w:footnote w:id="6">
    <w:p w:rsidR="00356EB2" w:rsidRDefault="00356EB2" w:rsidP="00356EB2">
      <w:pPr>
        <w:pStyle w:val="a5"/>
      </w:pPr>
      <w:r>
        <w:rPr>
          <w:rStyle w:val="a7"/>
        </w:rPr>
        <w:footnoteRef/>
      </w:r>
      <w:r>
        <w:t xml:space="preserve"> </w:t>
      </w:r>
      <w:hyperlink r:id="rId6" w:history="1">
        <w:r w:rsidRPr="00024798">
          <w:rPr>
            <w:rStyle w:val="a3"/>
          </w:rPr>
          <w:t>http://rus.1september.ru/article.php?ID=200501401</w:t>
        </w:r>
      </w:hyperlink>
      <w:r>
        <w:t xml:space="preserve">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F0A0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44801331"/>
    <w:multiLevelType w:val="hybridMultilevel"/>
    <w:tmpl w:val="3B885C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033D4"/>
    <w:rsid w:val="00136D50"/>
    <w:rsid w:val="001E44F3"/>
    <w:rsid w:val="0024474C"/>
    <w:rsid w:val="00356EB2"/>
    <w:rsid w:val="0052139D"/>
    <w:rsid w:val="006B2419"/>
    <w:rsid w:val="006D3B9B"/>
    <w:rsid w:val="007033D4"/>
    <w:rsid w:val="00816741"/>
    <w:rsid w:val="0083542C"/>
    <w:rsid w:val="0091317E"/>
    <w:rsid w:val="00920254"/>
    <w:rsid w:val="009B669F"/>
    <w:rsid w:val="00A84AC4"/>
    <w:rsid w:val="00D46C08"/>
    <w:rsid w:val="00E43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1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033D4"/>
    <w:rPr>
      <w:color w:val="0000FF" w:themeColor="hyperlink"/>
      <w:u w:val="single"/>
    </w:rPr>
  </w:style>
  <w:style w:type="paragraph" w:styleId="a4">
    <w:name w:val="List Paragraph"/>
    <w:basedOn w:val="a"/>
    <w:uiPriority w:val="99"/>
    <w:qFormat/>
    <w:rsid w:val="007033D4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footnote text"/>
    <w:basedOn w:val="a"/>
    <w:link w:val="a6"/>
    <w:uiPriority w:val="99"/>
    <w:semiHidden/>
    <w:unhideWhenUsed/>
    <w:rsid w:val="007033D4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7033D4"/>
    <w:rPr>
      <w:rFonts w:ascii="Calibri" w:eastAsia="Times New Roman" w:hAnsi="Calibri"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7033D4"/>
    <w:rPr>
      <w:vertAlign w:val="superscript"/>
    </w:rPr>
  </w:style>
  <w:style w:type="table" w:styleId="a8">
    <w:name w:val="Table Grid"/>
    <w:basedOn w:val="a1"/>
    <w:uiPriority w:val="59"/>
    <w:rsid w:val="00356E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hse.ru/data/2011/02/21/1208561931/PISA2009.pdf" TargetMode="External"/><Relationship Id="rId2" Type="http://schemas.openxmlformats.org/officeDocument/2006/relationships/hyperlink" Target="http://rus.1september.ru/article.php?ID=200501401" TargetMode="External"/><Relationship Id="rId1" Type="http://schemas.openxmlformats.org/officeDocument/2006/relationships/hyperlink" Target="http://doctorpiter.ru/articles/8702/" TargetMode="External"/><Relationship Id="rId6" Type="http://schemas.openxmlformats.org/officeDocument/2006/relationships/hyperlink" Target="http://rus.1september.ru/article.php?ID=200501401" TargetMode="External"/><Relationship Id="rId5" Type="http://schemas.openxmlformats.org/officeDocument/2006/relationships/hyperlink" Target="https://ru.wikipedia.org/wiki/%D0%A1%D0%B8%D0%BD%D0%B5%D1%80%D0%B3%D0%B8%D1%8F" TargetMode="External"/><Relationship Id="rId4" Type="http://schemas.openxmlformats.org/officeDocument/2006/relationships/hyperlink" Target="https://ru.wikipedia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B82CFC-F17D-4056-8ADF-F946C15E9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1154</Words>
  <Characters>6581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Карманова</dc:creator>
  <cp:keywords/>
  <dc:description/>
  <cp:lastModifiedBy>Карманова</cp:lastModifiedBy>
  <cp:revision>9</cp:revision>
  <dcterms:created xsi:type="dcterms:W3CDTF">2016-10-30T05:41:00Z</dcterms:created>
  <dcterms:modified xsi:type="dcterms:W3CDTF">2016-11-11T04:17:00Z</dcterms:modified>
</cp:coreProperties>
</file>