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F51" w:rsidRPr="003B3F51" w:rsidRDefault="00713C2D" w:rsidP="003B3F51">
      <w:pPr>
        <w:spacing w:after="0" w:line="0" w:lineRule="atLeast"/>
        <w:jc w:val="right"/>
        <w:rPr>
          <w:rFonts w:ascii="Times New Roman" w:hAnsi="Times New Roman"/>
          <w:b/>
          <w:i/>
          <w:sz w:val="24"/>
          <w:szCs w:val="24"/>
        </w:rPr>
      </w:pPr>
      <w:r w:rsidRPr="003B3F51">
        <w:rPr>
          <w:rFonts w:ascii="Times New Roman" w:hAnsi="Times New Roman"/>
          <w:b/>
          <w:i/>
          <w:sz w:val="24"/>
          <w:szCs w:val="24"/>
        </w:rPr>
        <w:t xml:space="preserve">Таизова О.С., </w:t>
      </w:r>
    </w:p>
    <w:p w:rsidR="00713C2D" w:rsidRPr="003B3F51" w:rsidRDefault="00713C2D" w:rsidP="003B3F51">
      <w:pPr>
        <w:spacing w:after="0" w:line="0" w:lineRule="atLeast"/>
        <w:jc w:val="right"/>
        <w:rPr>
          <w:rFonts w:ascii="Times New Roman" w:hAnsi="Times New Roman"/>
          <w:b/>
          <w:i/>
          <w:sz w:val="24"/>
          <w:szCs w:val="24"/>
        </w:rPr>
      </w:pPr>
      <w:r w:rsidRPr="003B3F51">
        <w:rPr>
          <w:rFonts w:ascii="Times New Roman" w:hAnsi="Times New Roman"/>
          <w:b/>
          <w:i/>
          <w:sz w:val="24"/>
          <w:szCs w:val="24"/>
        </w:rPr>
        <w:t>с.н.с. сектора перспективного планирования ЦРО ПК</w:t>
      </w:r>
    </w:p>
    <w:p w:rsidR="00713C2D" w:rsidRDefault="00713C2D" w:rsidP="0051685D">
      <w:pPr>
        <w:spacing w:line="360" w:lineRule="auto"/>
        <w:jc w:val="center"/>
        <w:rPr>
          <w:rFonts w:ascii="Times New Roman" w:hAnsi="Times New Roman"/>
          <w:b/>
          <w:sz w:val="32"/>
          <w:szCs w:val="32"/>
        </w:rPr>
      </w:pPr>
    </w:p>
    <w:p w:rsidR="00134E95" w:rsidRDefault="00713C2D" w:rsidP="0051685D">
      <w:pPr>
        <w:spacing w:line="360" w:lineRule="auto"/>
        <w:jc w:val="center"/>
        <w:rPr>
          <w:rFonts w:ascii="Times New Roman" w:hAnsi="Times New Roman"/>
          <w:b/>
          <w:sz w:val="32"/>
          <w:szCs w:val="32"/>
        </w:rPr>
      </w:pPr>
      <w:r>
        <w:rPr>
          <w:rFonts w:ascii="Times New Roman" w:hAnsi="Times New Roman"/>
          <w:b/>
          <w:sz w:val="32"/>
          <w:szCs w:val="32"/>
        </w:rPr>
        <w:t xml:space="preserve">Апробация подготовки к введению ФГОС ООО: </w:t>
      </w:r>
    </w:p>
    <w:p w:rsidR="00713C2D" w:rsidRDefault="00713C2D" w:rsidP="0051685D">
      <w:pPr>
        <w:spacing w:line="360" w:lineRule="auto"/>
        <w:jc w:val="center"/>
        <w:rPr>
          <w:rFonts w:ascii="Times New Roman" w:hAnsi="Times New Roman"/>
          <w:b/>
          <w:sz w:val="32"/>
          <w:szCs w:val="32"/>
        </w:rPr>
      </w:pPr>
      <w:r>
        <w:rPr>
          <w:rFonts w:ascii="Times New Roman" w:hAnsi="Times New Roman"/>
          <w:b/>
          <w:sz w:val="32"/>
          <w:szCs w:val="32"/>
        </w:rPr>
        <w:t>первые результаты</w:t>
      </w:r>
    </w:p>
    <w:p w:rsidR="008E5A49" w:rsidRPr="00F65428" w:rsidRDefault="008E5A49" w:rsidP="0051685D">
      <w:pPr>
        <w:spacing w:line="360" w:lineRule="auto"/>
        <w:jc w:val="center"/>
        <w:rPr>
          <w:rFonts w:ascii="Times New Roman" w:hAnsi="Times New Roman"/>
          <w:b/>
          <w:sz w:val="28"/>
          <w:szCs w:val="28"/>
        </w:rPr>
      </w:pPr>
    </w:p>
    <w:p w:rsidR="00713C2D" w:rsidRPr="00A61C0B" w:rsidRDefault="00713C2D" w:rsidP="003B3F51">
      <w:pPr>
        <w:spacing w:line="360" w:lineRule="auto"/>
        <w:ind w:firstLine="550"/>
        <w:jc w:val="both"/>
        <w:rPr>
          <w:rFonts w:ascii="Times New Roman" w:hAnsi="Times New Roman"/>
          <w:i/>
          <w:sz w:val="28"/>
          <w:szCs w:val="28"/>
        </w:rPr>
      </w:pPr>
      <w:r w:rsidRPr="00A61C0B">
        <w:rPr>
          <w:rFonts w:ascii="Times New Roman" w:hAnsi="Times New Roman"/>
          <w:i/>
          <w:sz w:val="28"/>
          <w:szCs w:val="28"/>
        </w:rPr>
        <w:t>Приведенные ниже материалы подготовлены на основании заключения экспертной группы, проводившей камеральную экспертизу программ деятельности апробационных площадок ФГОС ООО Пермского края.</w:t>
      </w:r>
    </w:p>
    <w:p w:rsidR="00134E95" w:rsidRDefault="00713C2D" w:rsidP="003B3F51">
      <w:pPr>
        <w:spacing w:line="360" w:lineRule="auto"/>
        <w:ind w:firstLine="550"/>
        <w:jc w:val="both"/>
        <w:rPr>
          <w:rFonts w:ascii="Times New Roman" w:hAnsi="Times New Roman"/>
          <w:sz w:val="28"/>
          <w:szCs w:val="28"/>
        </w:rPr>
      </w:pPr>
      <w:r w:rsidRPr="00587BC3">
        <w:rPr>
          <w:rFonts w:ascii="Times New Roman" w:hAnsi="Times New Roman"/>
          <w:sz w:val="28"/>
          <w:szCs w:val="28"/>
        </w:rPr>
        <w:t xml:space="preserve">Статус региональных апробационных площадок </w:t>
      </w:r>
      <w:r w:rsidR="00B922C0">
        <w:rPr>
          <w:rFonts w:ascii="Times New Roman" w:hAnsi="Times New Roman"/>
          <w:sz w:val="28"/>
          <w:szCs w:val="28"/>
        </w:rPr>
        <w:t xml:space="preserve">на ноябрь 2012 года имеют  </w:t>
      </w:r>
      <w:r w:rsidR="003A3969">
        <w:rPr>
          <w:rFonts w:ascii="Times New Roman" w:hAnsi="Times New Roman"/>
          <w:sz w:val="28"/>
          <w:szCs w:val="28"/>
        </w:rPr>
        <w:t xml:space="preserve">121 </w:t>
      </w:r>
      <w:r w:rsidRPr="00587BC3">
        <w:rPr>
          <w:rFonts w:ascii="Times New Roman" w:hAnsi="Times New Roman"/>
          <w:sz w:val="28"/>
          <w:szCs w:val="28"/>
        </w:rPr>
        <w:t>образовательн</w:t>
      </w:r>
      <w:r w:rsidR="003A3969">
        <w:rPr>
          <w:rFonts w:ascii="Times New Roman" w:hAnsi="Times New Roman"/>
          <w:sz w:val="28"/>
          <w:szCs w:val="28"/>
        </w:rPr>
        <w:t>о</w:t>
      </w:r>
      <w:r w:rsidR="00B922C0">
        <w:rPr>
          <w:rFonts w:ascii="Times New Roman" w:hAnsi="Times New Roman"/>
          <w:sz w:val="28"/>
          <w:szCs w:val="28"/>
        </w:rPr>
        <w:t>е</w:t>
      </w:r>
      <w:r w:rsidRPr="00587BC3">
        <w:rPr>
          <w:rFonts w:ascii="Times New Roman" w:hAnsi="Times New Roman"/>
          <w:sz w:val="28"/>
          <w:szCs w:val="28"/>
        </w:rPr>
        <w:t xml:space="preserve">  учреждени</w:t>
      </w:r>
      <w:r w:rsidR="00B922C0">
        <w:rPr>
          <w:rFonts w:ascii="Times New Roman" w:hAnsi="Times New Roman"/>
          <w:sz w:val="28"/>
          <w:szCs w:val="28"/>
        </w:rPr>
        <w:t>е</w:t>
      </w:r>
      <w:r w:rsidRPr="00587BC3">
        <w:rPr>
          <w:rFonts w:ascii="Times New Roman" w:hAnsi="Times New Roman"/>
          <w:sz w:val="28"/>
          <w:szCs w:val="28"/>
        </w:rPr>
        <w:t xml:space="preserve"> </w:t>
      </w:r>
      <w:r w:rsidR="00B922C0">
        <w:rPr>
          <w:rFonts w:ascii="Times New Roman" w:hAnsi="Times New Roman"/>
          <w:sz w:val="28"/>
          <w:szCs w:val="28"/>
        </w:rPr>
        <w:t xml:space="preserve">Пермского края.  </w:t>
      </w:r>
      <w:r w:rsidR="006819C3">
        <w:rPr>
          <w:rFonts w:ascii="Times New Roman" w:hAnsi="Times New Roman"/>
          <w:sz w:val="28"/>
          <w:szCs w:val="28"/>
        </w:rPr>
        <w:t xml:space="preserve">Статус этот был присвоен министерством образования края на основе ходатайств муниципальных управлений </w:t>
      </w:r>
      <w:r w:rsidRPr="00587BC3">
        <w:rPr>
          <w:rFonts w:ascii="Times New Roman" w:hAnsi="Times New Roman"/>
          <w:sz w:val="28"/>
          <w:szCs w:val="28"/>
        </w:rPr>
        <w:t>в конце 2011- начале 2012 года</w:t>
      </w:r>
      <w:r w:rsidR="003A3969">
        <w:rPr>
          <w:rFonts w:ascii="Times New Roman" w:hAnsi="Times New Roman"/>
          <w:sz w:val="28"/>
          <w:szCs w:val="28"/>
        </w:rPr>
        <w:t xml:space="preserve"> (приказы министерства образования от 22.09.2011 г., 15.02.2012 г., 18.06. 2012 г.)</w:t>
      </w:r>
      <w:r w:rsidRPr="00587BC3">
        <w:rPr>
          <w:rFonts w:ascii="Times New Roman" w:hAnsi="Times New Roman"/>
          <w:sz w:val="28"/>
          <w:szCs w:val="28"/>
        </w:rPr>
        <w:t xml:space="preserve">. </w:t>
      </w:r>
    </w:p>
    <w:p w:rsidR="00714812" w:rsidRPr="00587BC3" w:rsidRDefault="00714812" w:rsidP="00714812">
      <w:pPr>
        <w:spacing w:line="360" w:lineRule="auto"/>
        <w:ind w:firstLine="550"/>
        <w:jc w:val="both"/>
        <w:rPr>
          <w:rFonts w:ascii="Times New Roman" w:hAnsi="Times New Roman"/>
          <w:sz w:val="28"/>
          <w:szCs w:val="28"/>
        </w:rPr>
      </w:pPr>
      <w:r w:rsidRPr="00587BC3">
        <w:rPr>
          <w:rFonts w:ascii="Times New Roman" w:hAnsi="Times New Roman"/>
          <w:sz w:val="28"/>
          <w:szCs w:val="28"/>
        </w:rPr>
        <w:t xml:space="preserve">В  марте - мае  2012 года началось системное научно-методическое сопровождение площадок на региональном уровне. Школам было предложено на выбор несколько вариантов сопровождения: </w:t>
      </w:r>
    </w:p>
    <w:p w:rsidR="00714812" w:rsidRPr="00587BC3" w:rsidRDefault="00714812" w:rsidP="00714812">
      <w:pPr>
        <w:numPr>
          <w:ilvl w:val="0"/>
          <w:numId w:val="18"/>
        </w:numPr>
        <w:spacing w:line="360" w:lineRule="auto"/>
        <w:ind w:left="0" w:firstLine="550"/>
        <w:jc w:val="both"/>
        <w:rPr>
          <w:rFonts w:ascii="Times New Roman" w:hAnsi="Times New Roman"/>
          <w:sz w:val="28"/>
          <w:szCs w:val="28"/>
        </w:rPr>
      </w:pPr>
      <w:r w:rsidRPr="00587BC3">
        <w:rPr>
          <w:rFonts w:ascii="Times New Roman" w:hAnsi="Times New Roman"/>
          <w:sz w:val="28"/>
          <w:szCs w:val="28"/>
        </w:rPr>
        <w:t>участие в проекте по разработке модулей системы оценивания метапреметных и личностных результатов образовательной деятельности на базе Пермского государственного научно-исследовательского университета;</w:t>
      </w:r>
    </w:p>
    <w:p w:rsidR="00714812" w:rsidRPr="00587BC3" w:rsidRDefault="00714812" w:rsidP="00714812">
      <w:pPr>
        <w:numPr>
          <w:ilvl w:val="0"/>
          <w:numId w:val="18"/>
        </w:numPr>
        <w:spacing w:line="360" w:lineRule="auto"/>
        <w:ind w:left="0" w:firstLine="550"/>
        <w:jc w:val="both"/>
        <w:rPr>
          <w:rFonts w:ascii="Times New Roman" w:hAnsi="Times New Roman"/>
          <w:sz w:val="28"/>
          <w:szCs w:val="28"/>
        </w:rPr>
      </w:pPr>
      <w:r w:rsidRPr="00587BC3">
        <w:rPr>
          <w:rFonts w:ascii="Times New Roman" w:hAnsi="Times New Roman"/>
          <w:sz w:val="28"/>
          <w:szCs w:val="28"/>
        </w:rPr>
        <w:t>проектные семинары и научное консультирование (в т.ч. индивидуальное) на базе ЦРО Пермского края;</w:t>
      </w:r>
    </w:p>
    <w:p w:rsidR="00714812" w:rsidRPr="00587BC3" w:rsidRDefault="00714812" w:rsidP="00714812">
      <w:pPr>
        <w:numPr>
          <w:ilvl w:val="0"/>
          <w:numId w:val="18"/>
        </w:numPr>
        <w:spacing w:line="360" w:lineRule="auto"/>
        <w:ind w:left="0" w:firstLine="550"/>
        <w:jc w:val="both"/>
        <w:rPr>
          <w:rFonts w:ascii="Times New Roman" w:hAnsi="Times New Roman"/>
          <w:sz w:val="28"/>
          <w:szCs w:val="28"/>
        </w:rPr>
      </w:pPr>
      <w:r w:rsidRPr="00587BC3">
        <w:rPr>
          <w:rFonts w:ascii="Times New Roman" w:hAnsi="Times New Roman"/>
          <w:sz w:val="28"/>
          <w:szCs w:val="28"/>
        </w:rPr>
        <w:t>участие в мероприятиях ЦИО на базе Пермского государственного гуманитарно-педагогического университета.</w:t>
      </w:r>
    </w:p>
    <w:p w:rsidR="00714812" w:rsidRDefault="00714812" w:rsidP="00714812">
      <w:pPr>
        <w:spacing w:line="360" w:lineRule="auto"/>
        <w:ind w:firstLine="550"/>
        <w:jc w:val="both"/>
        <w:rPr>
          <w:rFonts w:ascii="Times New Roman" w:hAnsi="Times New Roman"/>
          <w:bCs/>
          <w:sz w:val="28"/>
          <w:szCs w:val="28"/>
        </w:rPr>
      </w:pPr>
      <w:r>
        <w:rPr>
          <w:rFonts w:ascii="Times New Roman" w:hAnsi="Times New Roman"/>
          <w:sz w:val="28"/>
          <w:szCs w:val="28"/>
        </w:rPr>
        <w:lastRenderedPageBreak/>
        <w:t xml:space="preserve">Школы могли принять участие во всех мероприятиях, могли не участвовать </w:t>
      </w:r>
      <w:proofErr w:type="gramStart"/>
      <w:r>
        <w:rPr>
          <w:rFonts w:ascii="Times New Roman" w:hAnsi="Times New Roman"/>
          <w:sz w:val="28"/>
          <w:szCs w:val="28"/>
        </w:rPr>
        <w:t>в</w:t>
      </w:r>
      <w:proofErr w:type="gramEnd"/>
      <w:r>
        <w:rPr>
          <w:rFonts w:ascii="Times New Roman" w:hAnsi="Times New Roman"/>
          <w:sz w:val="28"/>
          <w:szCs w:val="28"/>
        </w:rPr>
        <w:t xml:space="preserve"> ни </w:t>
      </w:r>
      <w:proofErr w:type="gramStart"/>
      <w:r>
        <w:rPr>
          <w:rFonts w:ascii="Times New Roman" w:hAnsi="Times New Roman"/>
          <w:sz w:val="28"/>
          <w:szCs w:val="28"/>
        </w:rPr>
        <w:t>в</w:t>
      </w:r>
      <w:proofErr w:type="gramEnd"/>
      <w:r>
        <w:rPr>
          <w:rFonts w:ascii="Times New Roman" w:hAnsi="Times New Roman"/>
          <w:sz w:val="28"/>
          <w:szCs w:val="28"/>
        </w:rPr>
        <w:t xml:space="preserve"> одном из региональных  мероприятиях.  З</w:t>
      </w:r>
      <w:r w:rsidRPr="00587BC3">
        <w:rPr>
          <w:rFonts w:ascii="Times New Roman" w:hAnsi="Times New Roman"/>
          <w:sz w:val="28"/>
          <w:szCs w:val="28"/>
        </w:rPr>
        <w:t>а школами оставалось работать со своим научным руководителем (консультантом</w:t>
      </w:r>
      <w:r>
        <w:rPr>
          <w:rFonts w:ascii="Times New Roman" w:hAnsi="Times New Roman"/>
          <w:sz w:val="28"/>
          <w:szCs w:val="28"/>
        </w:rPr>
        <w:t>).</w:t>
      </w:r>
    </w:p>
    <w:p w:rsidR="00AC69F4" w:rsidRDefault="00AC69F4" w:rsidP="00714812">
      <w:pPr>
        <w:spacing w:line="360" w:lineRule="auto"/>
        <w:ind w:firstLine="550"/>
        <w:jc w:val="both"/>
        <w:rPr>
          <w:rFonts w:ascii="Times New Roman" w:hAnsi="Times New Roman"/>
          <w:sz w:val="28"/>
          <w:szCs w:val="28"/>
        </w:rPr>
      </w:pPr>
    </w:p>
    <w:p w:rsidR="00714812" w:rsidRDefault="00714812" w:rsidP="00714812">
      <w:pPr>
        <w:spacing w:line="360" w:lineRule="auto"/>
        <w:ind w:firstLine="550"/>
        <w:jc w:val="both"/>
        <w:rPr>
          <w:rFonts w:ascii="Times New Roman" w:hAnsi="Times New Roman"/>
          <w:bCs/>
          <w:sz w:val="28"/>
          <w:szCs w:val="28"/>
        </w:rPr>
      </w:pPr>
      <w:r w:rsidRPr="00587BC3">
        <w:rPr>
          <w:rFonts w:ascii="Times New Roman" w:hAnsi="Times New Roman"/>
          <w:sz w:val="28"/>
          <w:szCs w:val="28"/>
        </w:rPr>
        <w:t>В мае 2012 года координационный совет по подготовке к введению ФГОС ОО</w:t>
      </w:r>
      <w:r>
        <w:rPr>
          <w:rFonts w:ascii="Times New Roman" w:hAnsi="Times New Roman"/>
          <w:sz w:val="28"/>
          <w:szCs w:val="28"/>
        </w:rPr>
        <w:t xml:space="preserve">О министерства образования Пермского края </w:t>
      </w:r>
      <w:r w:rsidRPr="00587BC3">
        <w:rPr>
          <w:rFonts w:ascii="Times New Roman" w:hAnsi="Times New Roman"/>
          <w:sz w:val="28"/>
          <w:szCs w:val="28"/>
        </w:rPr>
        <w:t>утвердил структуру программы апробационой деятельности.</w:t>
      </w:r>
      <w:r>
        <w:rPr>
          <w:rFonts w:ascii="Times New Roman" w:hAnsi="Times New Roman"/>
          <w:sz w:val="28"/>
          <w:szCs w:val="28"/>
        </w:rPr>
        <w:t xml:space="preserve"> Структура программы была разработана на основании понимания апробационных площадок </w:t>
      </w:r>
      <w:r w:rsidR="001717E0">
        <w:rPr>
          <w:rFonts w:ascii="Times New Roman" w:hAnsi="Times New Roman"/>
          <w:bCs/>
          <w:sz w:val="28"/>
          <w:szCs w:val="28"/>
        </w:rPr>
        <w:t>как баз</w:t>
      </w:r>
      <w:r>
        <w:rPr>
          <w:rFonts w:ascii="Times New Roman" w:hAnsi="Times New Roman"/>
          <w:bCs/>
          <w:sz w:val="28"/>
          <w:szCs w:val="28"/>
        </w:rPr>
        <w:t>ы</w:t>
      </w:r>
      <w:r w:rsidR="001717E0">
        <w:rPr>
          <w:rFonts w:ascii="Times New Roman" w:hAnsi="Times New Roman"/>
          <w:bCs/>
          <w:sz w:val="28"/>
          <w:szCs w:val="28"/>
        </w:rPr>
        <w:t xml:space="preserve"> </w:t>
      </w:r>
      <w:r w:rsidR="00E95009">
        <w:rPr>
          <w:rFonts w:ascii="Times New Roman" w:hAnsi="Times New Roman"/>
          <w:bCs/>
          <w:sz w:val="28"/>
          <w:szCs w:val="28"/>
        </w:rPr>
        <w:t xml:space="preserve">выращивания и развития </w:t>
      </w:r>
      <w:r w:rsidR="001717E0">
        <w:rPr>
          <w:rFonts w:ascii="Times New Roman" w:hAnsi="Times New Roman"/>
          <w:bCs/>
          <w:sz w:val="28"/>
          <w:szCs w:val="28"/>
        </w:rPr>
        <w:t xml:space="preserve"> </w:t>
      </w:r>
      <w:r w:rsidR="00AC2170">
        <w:rPr>
          <w:rFonts w:ascii="Times New Roman" w:hAnsi="Times New Roman"/>
          <w:bCs/>
          <w:sz w:val="28"/>
          <w:szCs w:val="28"/>
        </w:rPr>
        <w:t xml:space="preserve">инновационной </w:t>
      </w:r>
      <w:r w:rsidR="001717E0">
        <w:rPr>
          <w:rFonts w:ascii="Times New Roman" w:hAnsi="Times New Roman"/>
          <w:bCs/>
          <w:sz w:val="28"/>
          <w:szCs w:val="28"/>
        </w:rPr>
        <w:t xml:space="preserve">образовательной практики, </w:t>
      </w:r>
      <w:r w:rsidR="00AC2170">
        <w:rPr>
          <w:rFonts w:ascii="Times New Roman" w:hAnsi="Times New Roman"/>
          <w:bCs/>
          <w:sz w:val="28"/>
          <w:szCs w:val="28"/>
        </w:rPr>
        <w:t xml:space="preserve">ее элементов, </w:t>
      </w:r>
      <w:r w:rsidR="001717E0">
        <w:rPr>
          <w:rFonts w:ascii="Times New Roman" w:hAnsi="Times New Roman"/>
          <w:bCs/>
          <w:sz w:val="28"/>
          <w:szCs w:val="28"/>
        </w:rPr>
        <w:t>отражающ</w:t>
      </w:r>
      <w:r w:rsidR="00AC2170">
        <w:rPr>
          <w:rFonts w:ascii="Times New Roman" w:hAnsi="Times New Roman"/>
          <w:bCs/>
          <w:sz w:val="28"/>
          <w:szCs w:val="28"/>
        </w:rPr>
        <w:t>их</w:t>
      </w:r>
      <w:r w:rsidR="001717E0">
        <w:rPr>
          <w:rFonts w:ascii="Times New Roman" w:hAnsi="Times New Roman"/>
          <w:bCs/>
          <w:sz w:val="28"/>
          <w:szCs w:val="28"/>
        </w:rPr>
        <w:t xml:space="preserve"> теоретические положения нового стандарта</w:t>
      </w:r>
      <w:r w:rsidR="00AC2170">
        <w:rPr>
          <w:rFonts w:ascii="Times New Roman" w:hAnsi="Times New Roman"/>
          <w:bCs/>
          <w:sz w:val="28"/>
          <w:szCs w:val="28"/>
        </w:rPr>
        <w:t xml:space="preserve">.  </w:t>
      </w:r>
    </w:p>
    <w:p w:rsidR="00713C2D" w:rsidRPr="00587BC3" w:rsidRDefault="00713C2D" w:rsidP="00F65428">
      <w:pPr>
        <w:spacing w:line="360" w:lineRule="auto"/>
        <w:ind w:firstLine="550"/>
        <w:jc w:val="both"/>
        <w:rPr>
          <w:rFonts w:ascii="Times New Roman" w:hAnsi="Times New Roman"/>
          <w:sz w:val="28"/>
          <w:szCs w:val="28"/>
        </w:rPr>
      </w:pPr>
      <w:r w:rsidRPr="00587BC3">
        <w:rPr>
          <w:rFonts w:ascii="Times New Roman" w:hAnsi="Times New Roman"/>
          <w:sz w:val="28"/>
          <w:szCs w:val="28"/>
        </w:rPr>
        <w:t>В конце сентября</w:t>
      </w:r>
      <w:r w:rsidR="001A60B0">
        <w:rPr>
          <w:rFonts w:ascii="Times New Roman" w:hAnsi="Times New Roman"/>
          <w:sz w:val="28"/>
          <w:szCs w:val="28"/>
        </w:rPr>
        <w:t xml:space="preserve"> </w:t>
      </w:r>
      <w:r w:rsidR="008E5A49">
        <w:rPr>
          <w:rFonts w:ascii="Times New Roman" w:hAnsi="Times New Roman"/>
          <w:sz w:val="28"/>
          <w:szCs w:val="28"/>
        </w:rPr>
        <w:t>–</w:t>
      </w:r>
      <w:r w:rsidRPr="00587BC3">
        <w:rPr>
          <w:rFonts w:ascii="Times New Roman" w:hAnsi="Times New Roman"/>
          <w:sz w:val="28"/>
          <w:szCs w:val="28"/>
        </w:rPr>
        <w:t xml:space="preserve"> </w:t>
      </w:r>
      <w:r w:rsidR="008E5A49">
        <w:rPr>
          <w:rFonts w:ascii="Times New Roman" w:hAnsi="Times New Roman"/>
          <w:sz w:val="28"/>
          <w:szCs w:val="28"/>
        </w:rPr>
        <w:t xml:space="preserve">первой половине </w:t>
      </w:r>
      <w:r w:rsidRPr="00587BC3">
        <w:rPr>
          <w:rFonts w:ascii="Times New Roman" w:hAnsi="Times New Roman"/>
          <w:sz w:val="28"/>
          <w:szCs w:val="28"/>
        </w:rPr>
        <w:t>октября программы были собраны для проведения камеральной экспертизы.</w:t>
      </w:r>
    </w:p>
    <w:p w:rsidR="008A2E33" w:rsidRDefault="00713C2D" w:rsidP="0042601A">
      <w:pPr>
        <w:tabs>
          <w:tab w:val="left" w:pos="2160"/>
        </w:tabs>
        <w:snapToGrid w:val="0"/>
        <w:spacing w:line="360" w:lineRule="auto"/>
        <w:ind w:firstLine="567"/>
        <w:jc w:val="both"/>
        <w:rPr>
          <w:rFonts w:ascii="Times New Roman" w:hAnsi="Times New Roman"/>
          <w:sz w:val="28"/>
          <w:szCs w:val="28"/>
        </w:rPr>
      </w:pPr>
      <w:r w:rsidRPr="00587BC3">
        <w:rPr>
          <w:rFonts w:ascii="Times New Roman" w:hAnsi="Times New Roman"/>
          <w:sz w:val="28"/>
          <w:szCs w:val="28"/>
        </w:rPr>
        <w:t xml:space="preserve">В октябре- ноябре </w:t>
      </w:r>
      <w:r w:rsidR="00566FF5">
        <w:rPr>
          <w:rFonts w:ascii="Times New Roman" w:hAnsi="Times New Roman"/>
          <w:sz w:val="28"/>
          <w:szCs w:val="28"/>
        </w:rPr>
        <w:t xml:space="preserve">экспертная  </w:t>
      </w:r>
      <w:r w:rsidRPr="00587BC3">
        <w:rPr>
          <w:rFonts w:ascii="Times New Roman" w:hAnsi="Times New Roman"/>
          <w:sz w:val="28"/>
          <w:szCs w:val="28"/>
        </w:rPr>
        <w:t>групп</w:t>
      </w:r>
      <w:r w:rsidR="00566FF5">
        <w:rPr>
          <w:rFonts w:ascii="Times New Roman" w:hAnsi="Times New Roman"/>
          <w:sz w:val="28"/>
          <w:szCs w:val="28"/>
        </w:rPr>
        <w:t>а</w:t>
      </w:r>
      <w:r w:rsidR="00996F87" w:rsidRPr="00996F87">
        <w:rPr>
          <w:rFonts w:ascii="Times New Roman" w:hAnsi="Times New Roman"/>
          <w:sz w:val="28"/>
          <w:szCs w:val="28"/>
        </w:rPr>
        <w:t xml:space="preserve"> </w:t>
      </w:r>
      <w:r w:rsidR="00996F87">
        <w:rPr>
          <w:rFonts w:ascii="Times New Roman" w:hAnsi="Times New Roman"/>
          <w:sz w:val="28"/>
          <w:szCs w:val="28"/>
        </w:rPr>
        <w:t>провела</w:t>
      </w:r>
      <w:r w:rsidR="00996F87" w:rsidRPr="00587BC3">
        <w:rPr>
          <w:rFonts w:ascii="Times New Roman" w:hAnsi="Times New Roman"/>
          <w:sz w:val="28"/>
          <w:szCs w:val="28"/>
        </w:rPr>
        <w:t xml:space="preserve"> экспертиз</w:t>
      </w:r>
      <w:r w:rsidR="00996F87">
        <w:rPr>
          <w:rFonts w:ascii="Times New Roman" w:hAnsi="Times New Roman"/>
          <w:sz w:val="28"/>
          <w:szCs w:val="28"/>
        </w:rPr>
        <w:t>у программ</w:t>
      </w:r>
      <w:r w:rsidR="00996F87" w:rsidRPr="00587BC3">
        <w:rPr>
          <w:rFonts w:ascii="Times New Roman" w:hAnsi="Times New Roman"/>
          <w:sz w:val="28"/>
          <w:szCs w:val="28"/>
        </w:rPr>
        <w:t xml:space="preserve">.  </w:t>
      </w:r>
    </w:p>
    <w:p w:rsidR="008A2E33" w:rsidRPr="005078BB" w:rsidRDefault="008A2E33" w:rsidP="008A2E33">
      <w:pPr>
        <w:spacing w:line="360" w:lineRule="auto"/>
        <w:ind w:firstLine="550"/>
        <w:jc w:val="both"/>
        <w:rPr>
          <w:rFonts w:ascii="Times New Roman" w:hAnsi="Times New Roman"/>
          <w:sz w:val="28"/>
          <w:szCs w:val="28"/>
        </w:rPr>
      </w:pPr>
      <w:r>
        <w:rPr>
          <w:rFonts w:ascii="Times New Roman" w:hAnsi="Times New Roman"/>
          <w:sz w:val="28"/>
          <w:szCs w:val="28"/>
        </w:rPr>
        <w:t>Экспертизе были подвергнуты 107</w:t>
      </w:r>
      <w:r w:rsidRPr="003E2A41">
        <w:rPr>
          <w:rFonts w:ascii="Times New Roman" w:hAnsi="Times New Roman"/>
          <w:sz w:val="28"/>
          <w:szCs w:val="28"/>
        </w:rPr>
        <w:t xml:space="preserve"> </w:t>
      </w:r>
      <w:r>
        <w:rPr>
          <w:rFonts w:ascii="Times New Roman" w:hAnsi="Times New Roman"/>
          <w:sz w:val="28"/>
          <w:szCs w:val="28"/>
        </w:rPr>
        <w:t xml:space="preserve"> программ апробационой деятельности 106 апробационных площадок  из  40 муниципалитетов Пермского края. </w:t>
      </w:r>
    </w:p>
    <w:p w:rsidR="00566FF5" w:rsidRDefault="00996F87" w:rsidP="0042601A">
      <w:pPr>
        <w:tabs>
          <w:tab w:val="left" w:pos="2160"/>
        </w:tabs>
        <w:snapToGrid w:val="0"/>
        <w:spacing w:line="360" w:lineRule="auto"/>
        <w:ind w:firstLine="567"/>
        <w:jc w:val="both"/>
        <w:rPr>
          <w:rFonts w:ascii="Times New Roman" w:hAnsi="Times New Roman"/>
          <w:sz w:val="28"/>
          <w:szCs w:val="28"/>
        </w:rPr>
      </w:pPr>
      <w:r>
        <w:rPr>
          <w:rFonts w:ascii="Times New Roman" w:hAnsi="Times New Roman"/>
          <w:sz w:val="28"/>
          <w:szCs w:val="28"/>
        </w:rPr>
        <w:t xml:space="preserve">В </w:t>
      </w:r>
      <w:r w:rsidR="00713C2D" w:rsidRPr="00587BC3">
        <w:rPr>
          <w:rFonts w:ascii="Times New Roman" w:hAnsi="Times New Roman"/>
          <w:sz w:val="28"/>
          <w:szCs w:val="28"/>
        </w:rPr>
        <w:t xml:space="preserve">состав </w:t>
      </w:r>
      <w:r>
        <w:rPr>
          <w:rFonts w:ascii="Times New Roman" w:hAnsi="Times New Roman"/>
          <w:sz w:val="28"/>
          <w:szCs w:val="28"/>
        </w:rPr>
        <w:t>экспертной группы</w:t>
      </w:r>
      <w:r w:rsidR="00713C2D" w:rsidRPr="00587BC3">
        <w:rPr>
          <w:rFonts w:ascii="Times New Roman" w:hAnsi="Times New Roman"/>
          <w:sz w:val="28"/>
          <w:szCs w:val="28"/>
        </w:rPr>
        <w:t xml:space="preserve"> входили представители ПГНИУ, ПГГПУ, ЦРО ПК</w:t>
      </w:r>
      <w:r w:rsidR="008E5A49">
        <w:rPr>
          <w:rFonts w:ascii="Times New Roman" w:hAnsi="Times New Roman"/>
          <w:sz w:val="28"/>
          <w:szCs w:val="28"/>
        </w:rPr>
        <w:t>.</w:t>
      </w:r>
      <w:r w:rsidR="00713C2D" w:rsidRPr="00587BC3">
        <w:rPr>
          <w:rFonts w:ascii="Times New Roman" w:hAnsi="Times New Roman"/>
          <w:sz w:val="28"/>
          <w:szCs w:val="28"/>
        </w:rPr>
        <w:t xml:space="preserve"> </w:t>
      </w:r>
    </w:p>
    <w:p w:rsidR="00713C2D" w:rsidRPr="00587BC3" w:rsidRDefault="00713C2D" w:rsidP="00876756">
      <w:pPr>
        <w:tabs>
          <w:tab w:val="left" w:pos="2160"/>
        </w:tabs>
        <w:snapToGrid w:val="0"/>
        <w:spacing w:line="360" w:lineRule="auto"/>
        <w:ind w:firstLine="567"/>
        <w:jc w:val="both"/>
        <w:rPr>
          <w:rFonts w:ascii="Times New Roman" w:hAnsi="Times New Roman"/>
          <w:sz w:val="28"/>
          <w:szCs w:val="28"/>
        </w:rPr>
      </w:pPr>
      <w:r w:rsidRPr="00587BC3">
        <w:rPr>
          <w:rFonts w:ascii="Times New Roman" w:hAnsi="Times New Roman"/>
          <w:sz w:val="28"/>
          <w:szCs w:val="28"/>
        </w:rPr>
        <w:t xml:space="preserve">Пред экспертной группой стояли задачи: </w:t>
      </w:r>
    </w:p>
    <w:p w:rsidR="00713C2D" w:rsidRPr="00587BC3" w:rsidRDefault="00713C2D" w:rsidP="00876756">
      <w:pPr>
        <w:pStyle w:val="a9"/>
        <w:numPr>
          <w:ilvl w:val="0"/>
          <w:numId w:val="8"/>
        </w:numPr>
        <w:tabs>
          <w:tab w:val="clear" w:pos="720"/>
          <w:tab w:val="num" w:pos="0"/>
        </w:tabs>
        <w:spacing w:line="360" w:lineRule="auto"/>
        <w:ind w:left="0" w:firstLine="567"/>
        <w:jc w:val="both"/>
        <w:rPr>
          <w:rFonts w:ascii="Times New Roman" w:hAnsi="Times New Roman"/>
          <w:sz w:val="28"/>
          <w:szCs w:val="28"/>
        </w:rPr>
      </w:pPr>
      <w:r w:rsidRPr="00587BC3">
        <w:rPr>
          <w:rFonts w:ascii="Times New Roman" w:hAnsi="Times New Roman"/>
          <w:sz w:val="28"/>
          <w:szCs w:val="28"/>
        </w:rPr>
        <w:t>выявить соответствие содержания апробационной деятельности площадок федеральному государственному стандарту основного общего образования;</w:t>
      </w:r>
    </w:p>
    <w:p w:rsidR="00713C2D" w:rsidRPr="0051685D" w:rsidRDefault="00713C2D" w:rsidP="00876756">
      <w:pPr>
        <w:pStyle w:val="a9"/>
        <w:numPr>
          <w:ilvl w:val="0"/>
          <w:numId w:val="8"/>
        </w:numPr>
        <w:tabs>
          <w:tab w:val="clear" w:pos="720"/>
          <w:tab w:val="num" w:pos="0"/>
        </w:tabs>
        <w:spacing w:line="360" w:lineRule="auto"/>
        <w:ind w:left="0" w:firstLine="567"/>
        <w:jc w:val="both"/>
        <w:rPr>
          <w:rFonts w:ascii="Times New Roman" w:hAnsi="Times New Roman"/>
          <w:sz w:val="28"/>
          <w:szCs w:val="28"/>
        </w:rPr>
      </w:pPr>
      <w:r w:rsidRPr="00587BC3">
        <w:rPr>
          <w:rFonts w:ascii="Times New Roman" w:hAnsi="Times New Roman"/>
          <w:sz w:val="28"/>
          <w:szCs w:val="28"/>
        </w:rPr>
        <w:t>определить уровень  разработки замысла</w:t>
      </w:r>
      <w:r w:rsidRPr="0051685D">
        <w:rPr>
          <w:rFonts w:ascii="Times New Roman" w:hAnsi="Times New Roman"/>
          <w:sz w:val="28"/>
          <w:szCs w:val="28"/>
        </w:rPr>
        <w:t xml:space="preserve"> апробационной деятельности, качества разработанных прог</w:t>
      </w:r>
      <w:r>
        <w:rPr>
          <w:rFonts w:ascii="Times New Roman" w:hAnsi="Times New Roman"/>
          <w:sz w:val="28"/>
          <w:szCs w:val="28"/>
        </w:rPr>
        <w:t>рамм апробационной деятельности;</w:t>
      </w:r>
    </w:p>
    <w:p w:rsidR="00713C2D" w:rsidRPr="0051685D" w:rsidRDefault="00713C2D" w:rsidP="00876756">
      <w:pPr>
        <w:pStyle w:val="a9"/>
        <w:numPr>
          <w:ilvl w:val="0"/>
          <w:numId w:val="8"/>
        </w:numPr>
        <w:tabs>
          <w:tab w:val="clear" w:pos="720"/>
          <w:tab w:val="num" w:pos="0"/>
        </w:tabs>
        <w:spacing w:line="360" w:lineRule="auto"/>
        <w:ind w:left="0" w:firstLine="567"/>
        <w:jc w:val="both"/>
        <w:rPr>
          <w:rFonts w:ascii="Times New Roman" w:hAnsi="Times New Roman"/>
          <w:sz w:val="28"/>
          <w:szCs w:val="28"/>
        </w:rPr>
      </w:pPr>
      <w:r>
        <w:rPr>
          <w:rFonts w:ascii="Times New Roman" w:hAnsi="Times New Roman"/>
          <w:sz w:val="28"/>
          <w:szCs w:val="28"/>
        </w:rPr>
        <w:t>в</w:t>
      </w:r>
      <w:r w:rsidRPr="0051685D">
        <w:rPr>
          <w:rFonts w:ascii="Times New Roman" w:hAnsi="Times New Roman"/>
          <w:sz w:val="28"/>
          <w:szCs w:val="28"/>
        </w:rPr>
        <w:t>ыдел</w:t>
      </w:r>
      <w:r>
        <w:rPr>
          <w:rFonts w:ascii="Times New Roman" w:hAnsi="Times New Roman"/>
          <w:sz w:val="28"/>
          <w:szCs w:val="28"/>
        </w:rPr>
        <w:t>ить</w:t>
      </w:r>
      <w:r w:rsidRPr="0051685D">
        <w:rPr>
          <w:rFonts w:ascii="Times New Roman" w:hAnsi="Times New Roman"/>
          <w:sz w:val="28"/>
          <w:szCs w:val="28"/>
        </w:rPr>
        <w:t xml:space="preserve"> основны</w:t>
      </w:r>
      <w:r>
        <w:rPr>
          <w:rFonts w:ascii="Times New Roman" w:hAnsi="Times New Roman"/>
          <w:sz w:val="28"/>
          <w:szCs w:val="28"/>
        </w:rPr>
        <w:t>е</w:t>
      </w:r>
      <w:r w:rsidRPr="0051685D">
        <w:rPr>
          <w:rFonts w:ascii="Times New Roman" w:hAnsi="Times New Roman"/>
          <w:sz w:val="28"/>
          <w:szCs w:val="28"/>
        </w:rPr>
        <w:t xml:space="preserve"> направлений содержания деятельности апробационных площадок  Пермского края и фиксаци</w:t>
      </w:r>
      <w:r>
        <w:rPr>
          <w:rFonts w:ascii="Times New Roman" w:hAnsi="Times New Roman"/>
          <w:sz w:val="28"/>
          <w:szCs w:val="28"/>
        </w:rPr>
        <w:t>и</w:t>
      </w:r>
      <w:r w:rsidRPr="0051685D">
        <w:rPr>
          <w:rFonts w:ascii="Times New Roman" w:hAnsi="Times New Roman"/>
          <w:sz w:val="28"/>
          <w:szCs w:val="28"/>
        </w:rPr>
        <w:t xml:space="preserve"> «вакантных» тем. </w:t>
      </w:r>
    </w:p>
    <w:p w:rsidR="00713C2D" w:rsidRDefault="00713C2D" w:rsidP="00876756">
      <w:pPr>
        <w:pStyle w:val="a9"/>
        <w:numPr>
          <w:ilvl w:val="0"/>
          <w:numId w:val="8"/>
        </w:numPr>
        <w:tabs>
          <w:tab w:val="clear" w:pos="720"/>
          <w:tab w:val="num" w:pos="0"/>
        </w:tabs>
        <w:spacing w:line="360" w:lineRule="auto"/>
        <w:ind w:left="0" w:firstLine="567"/>
        <w:jc w:val="both"/>
        <w:rPr>
          <w:rFonts w:ascii="Times New Roman" w:hAnsi="Times New Roman"/>
          <w:sz w:val="28"/>
          <w:szCs w:val="28"/>
        </w:rPr>
      </w:pPr>
      <w:r>
        <w:rPr>
          <w:rFonts w:ascii="Times New Roman" w:hAnsi="Times New Roman"/>
          <w:sz w:val="28"/>
          <w:szCs w:val="28"/>
        </w:rPr>
        <w:t>р</w:t>
      </w:r>
      <w:r w:rsidRPr="0051685D">
        <w:rPr>
          <w:rFonts w:ascii="Times New Roman" w:hAnsi="Times New Roman"/>
          <w:sz w:val="28"/>
          <w:szCs w:val="28"/>
        </w:rPr>
        <w:t>азработ</w:t>
      </w:r>
      <w:r>
        <w:rPr>
          <w:rFonts w:ascii="Times New Roman" w:hAnsi="Times New Roman"/>
          <w:sz w:val="28"/>
          <w:szCs w:val="28"/>
        </w:rPr>
        <w:t>ать</w:t>
      </w:r>
      <w:r w:rsidRPr="0051685D">
        <w:rPr>
          <w:rFonts w:ascii="Times New Roman" w:hAnsi="Times New Roman"/>
          <w:sz w:val="28"/>
          <w:szCs w:val="28"/>
        </w:rPr>
        <w:t xml:space="preserve"> рекомендаци</w:t>
      </w:r>
      <w:r>
        <w:rPr>
          <w:rFonts w:ascii="Times New Roman" w:hAnsi="Times New Roman"/>
          <w:sz w:val="28"/>
          <w:szCs w:val="28"/>
        </w:rPr>
        <w:t>и</w:t>
      </w:r>
      <w:r w:rsidRPr="0051685D">
        <w:rPr>
          <w:rFonts w:ascii="Times New Roman" w:hAnsi="Times New Roman"/>
          <w:sz w:val="28"/>
          <w:szCs w:val="28"/>
        </w:rPr>
        <w:t xml:space="preserve">  по организации сопровождения деятельности апробационных площадок на уровне региона.</w:t>
      </w:r>
    </w:p>
    <w:p w:rsidR="00713C2D" w:rsidRPr="0051685D" w:rsidRDefault="00713C2D" w:rsidP="00876756">
      <w:pPr>
        <w:shd w:val="clear" w:color="auto" w:fill="FFFFFF"/>
        <w:spacing w:line="360" w:lineRule="auto"/>
        <w:ind w:firstLine="567"/>
        <w:jc w:val="both"/>
        <w:rPr>
          <w:rFonts w:ascii="Times New Roman" w:hAnsi="Times New Roman"/>
          <w:sz w:val="28"/>
          <w:szCs w:val="28"/>
        </w:rPr>
      </w:pPr>
      <w:r w:rsidRPr="0051685D">
        <w:rPr>
          <w:rFonts w:ascii="Times New Roman" w:hAnsi="Times New Roman"/>
          <w:sz w:val="28"/>
          <w:szCs w:val="28"/>
        </w:rPr>
        <w:t>Экспертиза проводи</w:t>
      </w:r>
      <w:r>
        <w:rPr>
          <w:rFonts w:ascii="Times New Roman" w:hAnsi="Times New Roman"/>
          <w:sz w:val="28"/>
          <w:szCs w:val="28"/>
        </w:rPr>
        <w:t>лась</w:t>
      </w:r>
      <w:r w:rsidRPr="0051685D">
        <w:rPr>
          <w:rFonts w:ascii="Times New Roman" w:hAnsi="Times New Roman"/>
          <w:sz w:val="28"/>
          <w:szCs w:val="28"/>
        </w:rPr>
        <w:t xml:space="preserve"> по следующему алгоритму:</w:t>
      </w:r>
    </w:p>
    <w:p w:rsidR="00566FF5" w:rsidRDefault="00713C2D" w:rsidP="00876756">
      <w:pPr>
        <w:shd w:val="clear" w:color="auto" w:fill="FFFFFF"/>
        <w:spacing w:line="360" w:lineRule="auto"/>
        <w:ind w:firstLine="567"/>
        <w:jc w:val="both"/>
        <w:rPr>
          <w:rFonts w:ascii="Times New Roman" w:hAnsi="Times New Roman"/>
          <w:sz w:val="28"/>
          <w:szCs w:val="28"/>
        </w:rPr>
      </w:pPr>
      <w:r w:rsidRPr="0051685D">
        <w:rPr>
          <w:rFonts w:ascii="Times New Roman" w:hAnsi="Times New Roman"/>
          <w:sz w:val="28"/>
          <w:szCs w:val="28"/>
        </w:rPr>
        <w:lastRenderedPageBreak/>
        <w:t xml:space="preserve">1 этап: сбор программ деятельности апробационных площадок Пермского края. Создание базы программ  деятельности пилотных образовательных учреждений Пермского края, внедряющих ФГОС ООО. </w:t>
      </w:r>
    </w:p>
    <w:p w:rsidR="00713C2D" w:rsidRPr="0051685D" w:rsidRDefault="00713C2D" w:rsidP="0042601A">
      <w:pPr>
        <w:shd w:val="clear" w:color="auto" w:fill="FFFFFF"/>
        <w:spacing w:line="360" w:lineRule="auto"/>
        <w:ind w:firstLine="567"/>
        <w:jc w:val="both"/>
        <w:rPr>
          <w:rFonts w:ascii="Times New Roman" w:hAnsi="Times New Roman"/>
          <w:sz w:val="28"/>
          <w:szCs w:val="28"/>
        </w:rPr>
      </w:pPr>
      <w:r w:rsidRPr="0051685D">
        <w:rPr>
          <w:rFonts w:ascii="Times New Roman" w:hAnsi="Times New Roman"/>
          <w:sz w:val="28"/>
          <w:szCs w:val="28"/>
        </w:rPr>
        <w:t xml:space="preserve">2 этап: </w:t>
      </w:r>
      <w:r w:rsidR="00566FF5">
        <w:rPr>
          <w:rFonts w:ascii="Times New Roman" w:hAnsi="Times New Roman"/>
          <w:sz w:val="28"/>
          <w:szCs w:val="28"/>
        </w:rPr>
        <w:t>с</w:t>
      </w:r>
      <w:r w:rsidRPr="0051685D">
        <w:rPr>
          <w:rFonts w:ascii="Times New Roman" w:hAnsi="Times New Roman"/>
          <w:sz w:val="28"/>
          <w:szCs w:val="28"/>
        </w:rPr>
        <w:t>огласование с экспертной группой алгоритма, содержания,  критериев экспертизы, формы экспертного листа. Апробация критериев экспертизы. Коррекция экспертных листов.</w:t>
      </w:r>
    </w:p>
    <w:p w:rsidR="00713C2D" w:rsidRPr="0051685D" w:rsidRDefault="00713C2D" w:rsidP="0042601A">
      <w:pPr>
        <w:shd w:val="clear" w:color="auto" w:fill="FFFFFF"/>
        <w:spacing w:line="360" w:lineRule="auto"/>
        <w:ind w:firstLine="567"/>
        <w:jc w:val="both"/>
        <w:rPr>
          <w:rFonts w:ascii="Times New Roman" w:hAnsi="Times New Roman"/>
          <w:sz w:val="28"/>
          <w:szCs w:val="28"/>
        </w:rPr>
      </w:pPr>
      <w:r w:rsidRPr="0051685D">
        <w:rPr>
          <w:rFonts w:ascii="Times New Roman" w:hAnsi="Times New Roman"/>
          <w:sz w:val="28"/>
          <w:szCs w:val="28"/>
        </w:rPr>
        <w:t>3 этап: осуществление камеральной экспертизы, заполнение экспертных листов.  Экспертиза программ осуществляется перекрестным методом: каждую программу рассматрива</w:t>
      </w:r>
      <w:r w:rsidR="00566FF5">
        <w:rPr>
          <w:rFonts w:ascii="Times New Roman" w:hAnsi="Times New Roman"/>
          <w:sz w:val="28"/>
          <w:szCs w:val="28"/>
        </w:rPr>
        <w:t>ли</w:t>
      </w:r>
      <w:r w:rsidRPr="0051685D">
        <w:rPr>
          <w:rFonts w:ascii="Times New Roman" w:hAnsi="Times New Roman"/>
          <w:sz w:val="28"/>
          <w:szCs w:val="28"/>
        </w:rPr>
        <w:t xml:space="preserve"> 2 эксперта. </w:t>
      </w:r>
      <w:r w:rsidR="001A60B0">
        <w:rPr>
          <w:rFonts w:ascii="Times New Roman" w:hAnsi="Times New Roman"/>
          <w:sz w:val="28"/>
          <w:szCs w:val="28"/>
        </w:rPr>
        <w:t>В случае</w:t>
      </w:r>
      <w:r w:rsidR="00566FF5">
        <w:rPr>
          <w:rFonts w:ascii="Times New Roman" w:hAnsi="Times New Roman"/>
          <w:sz w:val="28"/>
          <w:szCs w:val="28"/>
        </w:rPr>
        <w:t xml:space="preserve"> если эксперты расходились во мнении, то назначалась дополнительная экспертиза программы 3-м экспертом. </w:t>
      </w:r>
    </w:p>
    <w:p w:rsidR="00713C2D" w:rsidRPr="0051685D" w:rsidRDefault="001A60B0" w:rsidP="00996287">
      <w:pPr>
        <w:shd w:val="clear" w:color="auto" w:fill="FFFFFF"/>
        <w:spacing w:line="360" w:lineRule="auto"/>
        <w:ind w:firstLine="567"/>
        <w:jc w:val="both"/>
        <w:rPr>
          <w:rFonts w:ascii="Times New Roman" w:hAnsi="Times New Roman"/>
          <w:sz w:val="28"/>
          <w:szCs w:val="28"/>
        </w:rPr>
      </w:pPr>
      <w:r>
        <w:rPr>
          <w:rFonts w:ascii="Times New Roman" w:hAnsi="Times New Roman"/>
          <w:sz w:val="28"/>
          <w:szCs w:val="28"/>
        </w:rPr>
        <w:t>4 этап:</w:t>
      </w:r>
      <w:r w:rsidR="00713C2D" w:rsidRPr="0051685D">
        <w:rPr>
          <w:rFonts w:ascii="Times New Roman" w:hAnsi="Times New Roman"/>
          <w:sz w:val="28"/>
          <w:szCs w:val="28"/>
        </w:rPr>
        <w:t xml:space="preserve"> </w:t>
      </w:r>
      <w:r w:rsidR="00996287" w:rsidRPr="0051685D">
        <w:rPr>
          <w:rFonts w:ascii="Times New Roman" w:hAnsi="Times New Roman"/>
          <w:sz w:val="28"/>
          <w:szCs w:val="28"/>
        </w:rPr>
        <w:t>обработка экспертных листов,  создание электронной базы данных, полученных в ходе экспертизы</w:t>
      </w:r>
      <w:r w:rsidR="00996287">
        <w:rPr>
          <w:rFonts w:ascii="Times New Roman" w:hAnsi="Times New Roman"/>
          <w:sz w:val="28"/>
          <w:szCs w:val="28"/>
        </w:rPr>
        <w:t xml:space="preserve">, </w:t>
      </w:r>
      <w:r w:rsidR="00996287" w:rsidRPr="0051685D">
        <w:rPr>
          <w:rFonts w:ascii="Times New Roman" w:hAnsi="Times New Roman"/>
          <w:sz w:val="28"/>
          <w:szCs w:val="28"/>
        </w:rPr>
        <w:t xml:space="preserve">проведение </w:t>
      </w:r>
      <w:r w:rsidR="00996287">
        <w:rPr>
          <w:rFonts w:ascii="Times New Roman" w:hAnsi="Times New Roman"/>
          <w:sz w:val="28"/>
          <w:szCs w:val="28"/>
        </w:rPr>
        <w:t xml:space="preserve">повторной </w:t>
      </w:r>
      <w:r w:rsidR="00996287" w:rsidRPr="0051685D">
        <w:rPr>
          <w:rFonts w:ascii="Times New Roman" w:hAnsi="Times New Roman"/>
          <w:sz w:val="28"/>
          <w:szCs w:val="28"/>
        </w:rPr>
        <w:t xml:space="preserve"> экспертизы  программ</w:t>
      </w:r>
      <w:r w:rsidR="00996287">
        <w:rPr>
          <w:rFonts w:ascii="Times New Roman" w:hAnsi="Times New Roman"/>
          <w:sz w:val="28"/>
          <w:szCs w:val="28"/>
        </w:rPr>
        <w:t>, мнение о которых у 2-х экспертов расходились;</w:t>
      </w:r>
    </w:p>
    <w:p w:rsidR="00713C2D" w:rsidRPr="0051685D" w:rsidRDefault="00996287" w:rsidP="0042601A">
      <w:pPr>
        <w:shd w:val="clear" w:color="auto" w:fill="FFFFFF"/>
        <w:spacing w:line="360" w:lineRule="auto"/>
        <w:ind w:firstLine="567"/>
        <w:jc w:val="both"/>
        <w:rPr>
          <w:rFonts w:ascii="Times New Roman" w:hAnsi="Times New Roman"/>
          <w:sz w:val="28"/>
          <w:szCs w:val="28"/>
        </w:rPr>
      </w:pPr>
      <w:r>
        <w:rPr>
          <w:rFonts w:ascii="Times New Roman" w:hAnsi="Times New Roman"/>
          <w:sz w:val="28"/>
          <w:szCs w:val="28"/>
        </w:rPr>
        <w:t>5</w:t>
      </w:r>
      <w:r w:rsidR="00713C2D" w:rsidRPr="0051685D">
        <w:rPr>
          <w:rFonts w:ascii="Times New Roman" w:hAnsi="Times New Roman"/>
          <w:sz w:val="28"/>
          <w:szCs w:val="28"/>
        </w:rPr>
        <w:t xml:space="preserve"> этап: </w:t>
      </w:r>
      <w:r w:rsidRPr="0051685D">
        <w:rPr>
          <w:rFonts w:ascii="Times New Roman" w:hAnsi="Times New Roman"/>
          <w:sz w:val="28"/>
          <w:szCs w:val="28"/>
        </w:rPr>
        <w:t>фиксация общих выводов, предложений по организации работы с апробациоными площадками ФГОС ООО на следующий период</w:t>
      </w:r>
      <w:r>
        <w:rPr>
          <w:rFonts w:ascii="Times New Roman" w:hAnsi="Times New Roman"/>
          <w:sz w:val="28"/>
          <w:szCs w:val="28"/>
        </w:rPr>
        <w:t xml:space="preserve">, </w:t>
      </w:r>
      <w:r w:rsidR="00713C2D" w:rsidRPr="0051685D">
        <w:rPr>
          <w:rFonts w:ascii="Times New Roman" w:hAnsi="Times New Roman"/>
          <w:sz w:val="28"/>
          <w:szCs w:val="28"/>
        </w:rPr>
        <w:t>подготовка аналитической записки по результатам экспертиз</w:t>
      </w:r>
      <w:r>
        <w:rPr>
          <w:rFonts w:ascii="Times New Roman" w:hAnsi="Times New Roman"/>
          <w:sz w:val="28"/>
          <w:szCs w:val="28"/>
        </w:rPr>
        <w:t>ы</w:t>
      </w:r>
      <w:r w:rsidR="00713C2D" w:rsidRPr="0051685D">
        <w:rPr>
          <w:rFonts w:ascii="Times New Roman" w:hAnsi="Times New Roman"/>
          <w:sz w:val="28"/>
          <w:szCs w:val="28"/>
        </w:rPr>
        <w:t xml:space="preserve">, согласование экспертных выводов с участниками работы экспертной группы.  </w:t>
      </w:r>
    </w:p>
    <w:p w:rsidR="00996287" w:rsidRDefault="00996287" w:rsidP="001A60B0">
      <w:pPr>
        <w:pStyle w:val="a9"/>
        <w:spacing w:line="360" w:lineRule="auto"/>
        <w:ind w:left="0" w:firstLine="567"/>
        <w:jc w:val="both"/>
        <w:rPr>
          <w:rFonts w:ascii="Times New Roman" w:hAnsi="Times New Roman"/>
          <w:sz w:val="28"/>
          <w:szCs w:val="28"/>
        </w:rPr>
      </w:pPr>
    </w:p>
    <w:p w:rsidR="001A60B0" w:rsidRDefault="001A60B0" w:rsidP="001A60B0">
      <w:pPr>
        <w:pStyle w:val="a9"/>
        <w:spacing w:line="360" w:lineRule="auto"/>
        <w:ind w:left="0" w:firstLine="567"/>
        <w:jc w:val="both"/>
        <w:rPr>
          <w:rFonts w:ascii="Times New Roman" w:hAnsi="Times New Roman"/>
          <w:sz w:val="28"/>
          <w:szCs w:val="28"/>
        </w:rPr>
      </w:pPr>
      <w:r w:rsidRPr="0051685D">
        <w:rPr>
          <w:rFonts w:ascii="Times New Roman" w:hAnsi="Times New Roman"/>
          <w:sz w:val="28"/>
          <w:szCs w:val="28"/>
        </w:rPr>
        <w:t xml:space="preserve">Заполнение экспертных листов </w:t>
      </w:r>
      <w:r>
        <w:rPr>
          <w:rFonts w:ascii="Times New Roman" w:hAnsi="Times New Roman"/>
          <w:sz w:val="28"/>
          <w:szCs w:val="28"/>
        </w:rPr>
        <w:t>на 3-м</w:t>
      </w:r>
      <w:r w:rsidR="00996287">
        <w:rPr>
          <w:rFonts w:ascii="Times New Roman" w:hAnsi="Times New Roman"/>
          <w:sz w:val="28"/>
          <w:szCs w:val="28"/>
        </w:rPr>
        <w:t xml:space="preserve"> </w:t>
      </w:r>
      <w:r>
        <w:rPr>
          <w:rFonts w:ascii="Times New Roman" w:hAnsi="Times New Roman"/>
          <w:sz w:val="28"/>
          <w:szCs w:val="28"/>
        </w:rPr>
        <w:t xml:space="preserve"> этапе </w:t>
      </w:r>
      <w:r w:rsidR="00996F87">
        <w:rPr>
          <w:rFonts w:ascii="Times New Roman" w:hAnsi="Times New Roman"/>
          <w:sz w:val="28"/>
          <w:szCs w:val="28"/>
        </w:rPr>
        <w:t xml:space="preserve">экспертизы </w:t>
      </w:r>
      <w:r>
        <w:rPr>
          <w:rFonts w:ascii="Times New Roman" w:hAnsi="Times New Roman"/>
          <w:sz w:val="28"/>
          <w:szCs w:val="28"/>
        </w:rPr>
        <w:t>строилось как серия последовательных шагов</w:t>
      </w:r>
      <w:r w:rsidRPr="0051685D">
        <w:rPr>
          <w:rFonts w:ascii="Times New Roman" w:hAnsi="Times New Roman"/>
          <w:sz w:val="28"/>
          <w:szCs w:val="28"/>
        </w:rPr>
        <w:t xml:space="preserve">: </w:t>
      </w:r>
    </w:p>
    <w:p w:rsidR="001A60B0" w:rsidRDefault="00996F87" w:rsidP="001A60B0">
      <w:pPr>
        <w:pStyle w:val="a9"/>
        <w:spacing w:line="360" w:lineRule="auto"/>
        <w:ind w:left="0" w:firstLine="567"/>
        <w:jc w:val="both"/>
        <w:rPr>
          <w:rFonts w:ascii="Times New Roman" w:hAnsi="Times New Roman"/>
          <w:sz w:val="28"/>
          <w:szCs w:val="28"/>
        </w:rPr>
      </w:pPr>
      <w:r>
        <w:rPr>
          <w:rFonts w:ascii="Times New Roman" w:hAnsi="Times New Roman"/>
          <w:sz w:val="28"/>
          <w:szCs w:val="28"/>
        </w:rPr>
        <w:t>н</w:t>
      </w:r>
      <w:r w:rsidR="001A60B0">
        <w:rPr>
          <w:rFonts w:ascii="Times New Roman" w:hAnsi="Times New Roman"/>
          <w:sz w:val="28"/>
          <w:szCs w:val="28"/>
        </w:rPr>
        <w:t>а первом шаге эксперты анализировали программы на предмет соот</w:t>
      </w:r>
      <w:r w:rsidR="001A60B0" w:rsidRPr="0051685D">
        <w:rPr>
          <w:rFonts w:ascii="Times New Roman" w:hAnsi="Times New Roman"/>
          <w:sz w:val="28"/>
          <w:szCs w:val="28"/>
        </w:rPr>
        <w:t xml:space="preserve">ветствия </w:t>
      </w:r>
      <w:r w:rsidR="001A60B0">
        <w:rPr>
          <w:rFonts w:ascii="Times New Roman" w:hAnsi="Times New Roman"/>
          <w:sz w:val="28"/>
          <w:szCs w:val="28"/>
        </w:rPr>
        <w:t xml:space="preserve">содержания документа </w:t>
      </w:r>
      <w:r w:rsidR="001A60B0" w:rsidRPr="0051685D">
        <w:rPr>
          <w:rFonts w:ascii="Times New Roman" w:hAnsi="Times New Roman"/>
          <w:sz w:val="28"/>
          <w:szCs w:val="28"/>
        </w:rPr>
        <w:t>ФГОС ООО. Программы, не соответствующие ФГОС ООО  в последующей экспертизе не участв</w:t>
      </w:r>
      <w:r w:rsidR="001A60B0">
        <w:rPr>
          <w:rFonts w:ascii="Times New Roman" w:hAnsi="Times New Roman"/>
          <w:sz w:val="28"/>
          <w:szCs w:val="28"/>
        </w:rPr>
        <w:t>овали.</w:t>
      </w:r>
    </w:p>
    <w:p w:rsidR="001A60B0" w:rsidRDefault="00996F87" w:rsidP="001A60B0">
      <w:pPr>
        <w:pStyle w:val="a9"/>
        <w:spacing w:line="360" w:lineRule="auto"/>
        <w:ind w:left="0" w:firstLine="567"/>
        <w:jc w:val="both"/>
        <w:rPr>
          <w:rFonts w:ascii="Times New Roman" w:hAnsi="Times New Roman"/>
          <w:sz w:val="28"/>
          <w:szCs w:val="28"/>
        </w:rPr>
      </w:pPr>
      <w:r>
        <w:rPr>
          <w:rFonts w:ascii="Times New Roman" w:hAnsi="Times New Roman"/>
          <w:sz w:val="28"/>
          <w:szCs w:val="28"/>
        </w:rPr>
        <w:t>н</w:t>
      </w:r>
      <w:r w:rsidR="001A60B0">
        <w:rPr>
          <w:rFonts w:ascii="Times New Roman" w:hAnsi="Times New Roman"/>
          <w:sz w:val="28"/>
          <w:szCs w:val="28"/>
        </w:rPr>
        <w:t>а втором шаге определялся уровень</w:t>
      </w:r>
      <w:r w:rsidR="001A60B0" w:rsidRPr="0051685D">
        <w:rPr>
          <w:rFonts w:ascii="Times New Roman" w:hAnsi="Times New Roman"/>
          <w:sz w:val="28"/>
          <w:szCs w:val="28"/>
        </w:rPr>
        <w:t xml:space="preserve"> качества разработки программы</w:t>
      </w:r>
      <w:r w:rsidR="001A60B0">
        <w:rPr>
          <w:rFonts w:ascii="Times New Roman" w:hAnsi="Times New Roman"/>
          <w:sz w:val="28"/>
          <w:szCs w:val="28"/>
        </w:rPr>
        <w:t xml:space="preserve">. Каждая из </w:t>
      </w:r>
      <w:r w:rsidR="001A60B0" w:rsidRPr="001A60B0">
        <w:rPr>
          <w:rFonts w:ascii="Times New Roman" w:hAnsi="Times New Roman"/>
          <w:sz w:val="28"/>
          <w:szCs w:val="28"/>
        </w:rPr>
        <w:t>представленны</w:t>
      </w:r>
      <w:r w:rsidR="001A60B0">
        <w:rPr>
          <w:rFonts w:ascii="Times New Roman" w:hAnsi="Times New Roman"/>
          <w:sz w:val="28"/>
          <w:szCs w:val="28"/>
        </w:rPr>
        <w:t>х</w:t>
      </w:r>
      <w:r w:rsidR="001A60B0" w:rsidRPr="001A60B0">
        <w:rPr>
          <w:rFonts w:ascii="Times New Roman" w:hAnsi="Times New Roman"/>
          <w:sz w:val="28"/>
          <w:szCs w:val="28"/>
        </w:rPr>
        <w:t xml:space="preserve"> программ был</w:t>
      </w:r>
      <w:r w:rsidR="001A60B0">
        <w:rPr>
          <w:rFonts w:ascii="Times New Roman" w:hAnsi="Times New Roman"/>
          <w:sz w:val="28"/>
          <w:szCs w:val="28"/>
        </w:rPr>
        <w:t>а  отнесена к одной из 4-х групп: «Программа подготовки к введению ФГОС», «Программа «Намерение», «Программа «Апробация» и «Программа профессионального развития».</w:t>
      </w:r>
    </w:p>
    <w:p w:rsidR="009E53D4" w:rsidRDefault="00996F87" w:rsidP="009E53D4">
      <w:pPr>
        <w:pStyle w:val="a9"/>
        <w:spacing w:line="360" w:lineRule="auto"/>
        <w:ind w:left="0" w:firstLine="567"/>
        <w:jc w:val="both"/>
        <w:rPr>
          <w:rFonts w:ascii="Times New Roman" w:hAnsi="Times New Roman"/>
          <w:sz w:val="28"/>
          <w:szCs w:val="28"/>
        </w:rPr>
      </w:pPr>
      <w:r>
        <w:rPr>
          <w:rFonts w:ascii="Times New Roman" w:hAnsi="Times New Roman"/>
          <w:sz w:val="28"/>
          <w:szCs w:val="28"/>
        </w:rPr>
        <w:lastRenderedPageBreak/>
        <w:t>н</w:t>
      </w:r>
      <w:r w:rsidR="001A60B0">
        <w:rPr>
          <w:rFonts w:ascii="Times New Roman" w:hAnsi="Times New Roman"/>
          <w:sz w:val="28"/>
          <w:szCs w:val="28"/>
        </w:rPr>
        <w:t xml:space="preserve">а третьем шаге  </w:t>
      </w:r>
      <w:r w:rsidR="00996287">
        <w:rPr>
          <w:rFonts w:ascii="Times New Roman" w:hAnsi="Times New Roman"/>
          <w:sz w:val="28"/>
          <w:szCs w:val="28"/>
        </w:rPr>
        <w:t xml:space="preserve">эксперты анализировали программы уровней «Намерение» и «Апробация» по таким критериям  как </w:t>
      </w:r>
      <w:r w:rsidR="009E53D4">
        <w:rPr>
          <w:rFonts w:ascii="Times New Roman" w:hAnsi="Times New Roman"/>
          <w:sz w:val="28"/>
          <w:szCs w:val="28"/>
        </w:rPr>
        <w:t xml:space="preserve"> </w:t>
      </w:r>
    </w:p>
    <w:p w:rsidR="009E53D4" w:rsidRDefault="009E53D4" w:rsidP="000C0221">
      <w:pPr>
        <w:pStyle w:val="a9"/>
        <w:numPr>
          <w:ilvl w:val="0"/>
          <w:numId w:val="23"/>
        </w:numPr>
        <w:spacing w:line="360" w:lineRule="auto"/>
        <w:ind w:left="0" w:firstLine="567"/>
        <w:jc w:val="both"/>
        <w:rPr>
          <w:rFonts w:ascii="Times New Roman" w:hAnsi="Times New Roman"/>
          <w:sz w:val="28"/>
          <w:szCs w:val="28"/>
        </w:rPr>
      </w:pPr>
      <w:r w:rsidRPr="009E53D4">
        <w:rPr>
          <w:rFonts w:ascii="Times New Roman" w:hAnsi="Times New Roman"/>
          <w:sz w:val="28"/>
          <w:szCs w:val="28"/>
        </w:rPr>
        <w:t>логичность программы</w:t>
      </w:r>
      <w:r w:rsidRPr="006335C0">
        <w:rPr>
          <w:rFonts w:ascii="Times New Roman" w:hAnsi="Times New Roman"/>
          <w:sz w:val="28"/>
          <w:szCs w:val="28"/>
        </w:rPr>
        <w:t xml:space="preserve"> (как соответствие  ожидаемых результатов, механизмов их достижения,  продуктов апробационной деятельности)</w:t>
      </w:r>
      <w:r w:rsidR="000C0221">
        <w:rPr>
          <w:rFonts w:ascii="Times New Roman" w:hAnsi="Times New Roman"/>
          <w:sz w:val="28"/>
          <w:szCs w:val="28"/>
        </w:rPr>
        <w:t>,</w:t>
      </w:r>
    </w:p>
    <w:p w:rsidR="009E53D4" w:rsidRPr="006335C0" w:rsidRDefault="009E53D4" w:rsidP="000C0221">
      <w:pPr>
        <w:pStyle w:val="a9"/>
        <w:numPr>
          <w:ilvl w:val="0"/>
          <w:numId w:val="22"/>
        </w:numPr>
        <w:spacing w:line="360" w:lineRule="auto"/>
        <w:ind w:left="0" w:firstLine="567"/>
        <w:jc w:val="both"/>
        <w:rPr>
          <w:rFonts w:ascii="Times New Roman" w:hAnsi="Times New Roman"/>
          <w:sz w:val="28"/>
          <w:szCs w:val="28"/>
        </w:rPr>
      </w:pPr>
      <w:r w:rsidRPr="009E53D4">
        <w:rPr>
          <w:rFonts w:ascii="Times New Roman" w:hAnsi="Times New Roman"/>
          <w:sz w:val="28"/>
          <w:szCs w:val="28"/>
        </w:rPr>
        <w:t>реализуемость программы</w:t>
      </w:r>
      <w:r w:rsidRPr="006335C0">
        <w:rPr>
          <w:rFonts w:ascii="Times New Roman" w:hAnsi="Times New Roman"/>
          <w:sz w:val="28"/>
          <w:szCs w:val="28"/>
        </w:rPr>
        <w:t xml:space="preserve"> (по видам работ, по объему деятельности, по кадровому составу, по научно-методическому обеспечению, по времени)</w:t>
      </w:r>
      <w:r w:rsidR="000C0221">
        <w:rPr>
          <w:rFonts w:ascii="Times New Roman" w:hAnsi="Times New Roman"/>
          <w:sz w:val="28"/>
          <w:szCs w:val="28"/>
        </w:rPr>
        <w:t>,</w:t>
      </w:r>
    </w:p>
    <w:p w:rsidR="009E53D4" w:rsidRPr="006335C0" w:rsidRDefault="009E53D4" w:rsidP="000C0221">
      <w:pPr>
        <w:pStyle w:val="a9"/>
        <w:numPr>
          <w:ilvl w:val="0"/>
          <w:numId w:val="22"/>
        </w:numPr>
        <w:spacing w:line="360" w:lineRule="auto"/>
        <w:ind w:left="0" w:firstLine="567"/>
        <w:jc w:val="both"/>
        <w:rPr>
          <w:rFonts w:ascii="Times New Roman" w:hAnsi="Times New Roman"/>
          <w:sz w:val="28"/>
          <w:szCs w:val="28"/>
        </w:rPr>
      </w:pPr>
      <w:r w:rsidRPr="000C0221">
        <w:rPr>
          <w:rFonts w:ascii="Times New Roman" w:hAnsi="Times New Roman"/>
          <w:sz w:val="28"/>
          <w:szCs w:val="28"/>
        </w:rPr>
        <w:t xml:space="preserve">актуальность  </w:t>
      </w:r>
      <w:r w:rsidRPr="006335C0">
        <w:rPr>
          <w:rFonts w:ascii="Times New Roman" w:hAnsi="Times New Roman"/>
          <w:sz w:val="28"/>
          <w:szCs w:val="28"/>
        </w:rPr>
        <w:t>(значимость с т</w:t>
      </w:r>
      <w:proofErr w:type="gramStart"/>
      <w:r w:rsidRPr="006335C0">
        <w:rPr>
          <w:rFonts w:ascii="Times New Roman" w:hAnsi="Times New Roman"/>
          <w:sz w:val="28"/>
          <w:szCs w:val="28"/>
        </w:rPr>
        <w:t>.з</w:t>
      </w:r>
      <w:proofErr w:type="gramEnd"/>
      <w:r w:rsidRPr="006335C0">
        <w:rPr>
          <w:rFonts w:ascii="Times New Roman" w:hAnsi="Times New Roman"/>
          <w:sz w:val="28"/>
          <w:szCs w:val="28"/>
        </w:rPr>
        <w:t>рения введения ФГОС ООО в Пермском крае)</w:t>
      </w:r>
    </w:p>
    <w:p w:rsidR="009E53D4" w:rsidRPr="006335C0" w:rsidRDefault="000C0221" w:rsidP="000C0221">
      <w:pPr>
        <w:pStyle w:val="a9"/>
        <w:numPr>
          <w:ilvl w:val="0"/>
          <w:numId w:val="22"/>
        </w:numPr>
        <w:spacing w:line="360" w:lineRule="auto"/>
        <w:ind w:left="0" w:firstLine="567"/>
        <w:jc w:val="both"/>
        <w:rPr>
          <w:rFonts w:ascii="Times New Roman" w:hAnsi="Times New Roman"/>
          <w:sz w:val="28"/>
          <w:szCs w:val="28"/>
        </w:rPr>
      </w:pPr>
      <w:r w:rsidRPr="000C0221">
        <w:rPr>
          <w:rFonts w:ascii="Times New Roman" w:hAnsi="Times New Roman"/>
          <w:sz w:val="28"/>
          <w:szCs w:val="28"/>
        </w:rPr>
        <w:t>т</w:t>
      </w:r>
      <w:r w:rsidR="009E53D4" w:rsidRPr="000C0221">
        <w:rPr>
          <w:rFonts w:ascii="Times New Roman" w:hAnsi="Times New Roman"/>
          <w:sz w:val="28"/>
          <w:szCs w:val="28"/>
        </w:rPr>
        <w:t>ранслируемость</w:t>
      </w:r>
      <w:r w:rsidR="009E53D4" w:rsidRPr="006335C0">
        <w:rPr>
          <w:rFonts w:ascii="Times New Roman" w:hAnsi="Times New Roman"/>
          <w:sz w:val="28"/>
          <w:szCs w:val="28"/>
        </w:rPr>
        <w:t xml:space="preserve"> результатов, продуктов  (может ли быть применено другими школами, при каких условиях, </w:t>
      </w:r>
      <w:proofErr w:type="gramStart"/>
      <w:r w:rsidR="009E53D4" w:rsidRPr="006335C0">
        <w:rPr>
          <w:rFonts w:ascii="Times New Roman" w:hAnsi="Times New Roman"/>
          <w:sz w:val="28"/>
          <w:szCs w:val="28"/>
        </w:rPr>
        <w:t>другое</w:t>
      </w:r>
      <w:proofErr w:type="gramEnd"/>
      <w:r w:rsidR="009E53D4" w:rsidRPr="006335C0">
        <w:rPr>
          <w:rFonts w:ascii="Times New Roman" w:hAnsi="Times New Roman"/>
          <w:sz w:val="28"/>
          <w:szCs w:val="28"/>
        </w:rPr>
        <w:t xml:space="preserve">) </w:t>
      </w:r>
    </w:p>
    <w:p w:rsidR="001A60B0" w:rsidRDefault="00996F87" w:rsidP="001A60B0">
      <w:pPr>
        <w:pStyle w:val="a9"/>
        <w:spacing w:line="360" w:lineRule="auto"/>
        <w:ind w:left="0" w:firstLine="567"/>
        <w:jc w:val="both"/>
        <w:rPr>
          <w:rFonts w:ascii="Times New Roman" w:hAnsi="Times New Roman"/>
          <w:sz w:val="28"/>
          <w:szCs w:val="28"/>
        </w:rPr>
      </w:pPr>
      <w:proofErr w:type="gramStart"/>
      <w:r>
        <w:rPr>
          <w:rFonts w:ascii="Times New Roman" w:hAnsi="Times New Roman"/>
          <w:sz w:val="28"/>
          <w:szCs w:val="28"/>
        </w:rPr>
        <w:t>Критерии «</w:t>
      </w:r>
      <w:r w:rsidR="000C0221">
        <w:rPr>
          <w:rFonts w:ascii="Times New Roman" w:hAnsi="Times New Roman"/>
          <w:sz w:val="28"/>
          <w:szCs w:val="28"/>
        </w:rPr>
        <w:t>логичность</w:t>
      </w:r>
      <w:r>
        <w:rPr>
          <w:rFonts w:ascii="Times New Roman" w:hAnsi="Times New Roman"/>
          <w:sz w:val="28"/>
          <w:szCs w:val="28"/>
        </w:rPr>
        <w:t>»</w:t>
      </w:r>
      <w:r w:rsidR="000C0221">
        <w:rPr>
          <w:rFonts w:ascii="Times New Roman" w:hAnsi="Times New Roman"/>
          <w:sz w:val="28"/>
          <w:szCs w:val="28"/>
        </w:rPr>
        <w:t xml:space="preserve"> и </w:t>
      </w:r>
      <w:r>
        <w:rPr>
          <w:rFonts w:ascii="Times New Roman" w:hAnsi="Times New Roman"/>
          <w:sz w:val="28"/>
          <w:szCs w:val="28"/>
        </w:rPr>
        <w:t>«</w:t>
      </w:r>
      <w:r w:rsidR="000C0221">
        <w:rPr>
          <w:rFonts w:ascii="Times New Roman" w:hAnsi="Times New Roman"/>
          <w:sz w:val="28"/>
          <w:szCs w:val="28"/>
        </w:rPr>
        <w:t>реализуемост</w:t>
      </w:r>
      <w:r>
        <w:rPr>
          <w:rFonts w:ascii="Times New Roman" w:hAnsi="Times New Roman"/>
          <w:sz w:val="28"/>
          <w:szCs w:val="28"/>
        </w:rPr>
        <w:t xml:space="preserve">ь» </w:t>
      </w:r>
      <w:r w:rsidR="000C0221">
        <w:rPr>
          <w:rFonts w:ascii="Times New Roman" w:hAnsi="Times New Roman"/>
          <w:sz w:val="28"/>
          <w:szCs w:val="28"/>
        </w:rPr>
        <w:t xml:space="preserve"> позволили уточнить отнесение школ к категориям «Намерен</w:t>
      </w:r>
      <w:r w:rsidR="00AC69F4">
        <w:rPr>
          <w:rFonts w:ascii="Times New Roman" w:hAnsi="Times New Roman"/>
          <w:sz w:val="28"/>
          <w:szCs w:val="28"/>
        </w:rPr>
        <w:t>и</w:t>
      </w:r>
      <w:r w:rsidR="000C0221">
        <w:rPr>
          <w:rFonts w:ascii="Times New Roman" w:hAnsi="Times New Roman"/>
          <w:sz w:val="28"/>
          <w:szCs w:val="28"/>
        </w:rPr>
        <w:t xml:space="preserve">е» и «Апробация».  </w:t>
      </w:r>
      <w:proofErr w:type="gramEnd"/>
    </w:p>
    <w:p w:rsidR="001E37A9" w:rsidRDefault="00937878" w:rsidP="001A60B0">
      <w:pPr>
        <w:pStyle w:val="a9"/>
        <w:spacing w:line="360" w:lineRule="auto"/>
        <w:ind w:left="0" w:firstLine="567"/>
        <w:jc w:val="both"/>
        <w:rPr>
          <w:rFonts w:ascii="Times New Roman" w:hAnsi="Times New Roman"/>
          <w:sz w:val="28"/>
          <w:szCs w:val="28"/>
        </w:rPr>
      </w:pPr>
      <w:r>
        <w:rPr>
          <w:rFonts w:ascii="Times New Roman" w:hAnsi="Times New Roman"/>
          <w:sz w:val="28"/>
          <w:szCs w:val="28"/>
        </w:rPr>
        <w:t>Э</w:t>
      </w:r>
      <w:r w:rsidR="009E53D4">
        <w:rPr>
          <w:rFonts w:ascii="Times New Roman" w:hAnsi="Times New Roman"/>
          <w:sz w:val="28"/>
          <w:szCs w:val="28"/>
        </w:rPr>
        <w:t>кспертные листы заполнялись экспертом сразу по всей группе эксп</w:t>
      </w:r>
      <w:r>
        <w:rPr>
          <w:rFonts w:ascii="Times New Roman" w:hAnsi="Times New Roman"/>
          <w:sz w:val="28"/>
          <w:szCs w:val="28"/>
        </w:rPr>
        <w:t>е</w:t>
      </w:r>
      <w:r w:rsidR="009E53D4">
        <w:rPr>
          <w:rFonts w:ascii="Times New Roman" w:hAnsi="Times New Roman"/>
          <w:sz w:val="28"/>
          <w:szCs w:val="28"/>
        </w:rPr>
        <w:t>ртируемых программ и не оформлялись по каждой школе отдельно.</w:t>
      </w:r>
    </w:p>
    <w:p w:rsidR="00713C2D" w:rsidRDefault="00713C2D" w:rsidP="00F07E1B">
      <w:pPr>
        <w:spacing w:line="360" w:lineRule="auto"/>
        <w:jc w:val="center"/>
        <w:rPr>
          <w:rFonts w:ascii="Times New Roman" w:hAnsi="Times New Roman"/>
          <w:b/>
          <w:sz w:val="28"/>
          <w:szCs w:val="28"/>
        </w:rPr>
      </w:pPr>
    </w:p>
    <w:p w:rsidR="008E5A49" w:rsidRDefault="008E5A49" w:rsidP="00F07E1B">
      <w:pPr>
        <w:spacing w:line="360" w:lineRule="auto"/>
        <w:jc w:val="center"/>
        <w:rPr>
          <w:rFonts w:ascii="Times New Roman" w:hAnsi="Times New Roman"/>
          <w:b/>
          <w:sz w:val="28"/>
          <w:szCs w:val="28"/>
        </w:rPr>
      </w:pPr>
      <w:r>
        <w:rPr>
          <w:rFonts w:ascii="Times New Roman" w:hAnsi="Times New Roman"/>
          <w:b/>
          <w:sz w:val="28"/>
          <w:szCs w:val="28"/>
        </w:rPr>
        <w:t>ОСНОВНЫЕ ВЫВОДЫ</w:t>
      </w:r>
    </w:p>
    <w:p w:rsidR="008E5A49" w:rsidRDefault="008E5A49" w:rsidP="00F07E1B">
      <w:pPr>
        <w:spacing w:line="360" w:lineRule="auto"/>
        <w:jc w:val="center"/>
        <w:rPr>
          <w:rFonts w:ascii="Times New Roman" w:hAnsi="Times New Roman"/>
          <w:b/>
          <w:sz w:val="28"/>
          <w:szCs w:val="28"/>
        </w:rPr>
      </w:pPr>
      <w:r>
        <w:rPr>
          <w:rFonts w:ascii="Times New Roman" w:hAnsi="Times New Roman"/>
          <w:b/>
          <w:sz w:val="28"/>
          <w:szCs w:val="28"/>
        </w:rPr>
        <w:t>по результатам камеральной экспертизы</w:t>
      </w:r>
    </w:p>
    <w:p w:rsidR="008E5A49" w:rsidRDefault="008E5A49" w:rsidP="00F07E1B">
      <w:pPr>
        <w:spacing w:line="360" w:lineRule="auto"/>
        <w:jc w:val="center"/>
        <w:rPr>
          <w:rFonts w:ascii="Times New Roman" w:hAnsi="Times New Roman"/>
          <w:b/>
          <w:sz w:val="28"/>
          <w:szCs w:val="28"/>
        </w:rPr>
      </w:pPr>
    </w:p>
    <w:p w:rsidR="00713C2D" w:rsidRPr="00474FCB" w:rsidRDefault="0050237B" w:rsidP="0050237B">
      <w:pPr>
        <w:numPr>
          <w:ilvl w:val="0"/>
          <w:numId w:val="26"/>
        </w:numPr>
        <w:tabs>
          <w:tab w:val="num" w:pos="220"/>
        </w:tabs>
        <w:snapToGrid w:val="0"/>
        <w:spacing w:line="360" w:lineRule="auto"/>
        <w:ind w:left="0" w:firstLine="567"/>
        <w:jc w:val="both"/>
        <w:rPr>
          <w:rFonts w:ascii="Times New Roman" w:hAnsi="Times New Roman"/>
          <w:sz w:val="28"/>
          <w:szCs w:val="28"/>
        </w:rPr>
      </w:pPr>
      <w:r w:rsidRPr="0050237B">
        <w:rPr>
          <w:rFonts w:ascii="Times New Roman" w:hAnsi="Times New Roman"/>
          <w:sz w:val="28"/>
          <w:szCs w:val="28"/>
        </w:rPr>
        <w:tab/>
      </w:r>
      <w:r w:rsidR="008E5A49" w:rsidRPr="00474FCB">
        <w:rPr>
          <w:rFonts w:ascii="Times New Roman" w:hAnsi="Times New Roman"/>
          <w:sz w:val="28"/>
          <w:szCs w:val="28"/>
        </w:rPr>
        <w:t xml:space="preserve">По результатам экспертизы </w:t>
      </w:r>
      <w:r w:rsidR="00474FCB" w:rsidRPr="00474FCB">
        <w:rPr>
          <w:rFonts w:ascii="Times New Roman" w:hAnsi="Times New Roman"/>
          <w:sz w:val="28"/>
          <w:szCs w:val="28"/>
        </w:rPr>
        <w:t xml:space="preserve">выяснилось, что </w:t>
      </w:r>
      <w:r w:rsidR="00C47A18" w:rsidRPr="00474FCB">
        <w:rPr>
          <w:rFonts w:ascii="Times New Roman" w:hAnsi="Times New Roman"/>
          <w:sz w:val="28"/>
          <w:szCs w:val="28"/>
        </w:rPr>
        <w:t xml:space="preserve">79 </w:t>
      </w:r>
      <w:r w:rsidR="00474FCB" w:rsidRPr="00474FCB">
        <w:rPr>
          <w:rFonts w:ascii="Times New Roman" w:hAnsi="Times New Roman"/>
          <w:sz w:val="28"/>
          <w:szCs w:val="28"/>
        </w:rPr>
        <w:t xml:space="preserve">из числа представленных  программ (74,5 % от общего количества) </w:t>
      </w:r>
      <w:r w:rsidR="00713C2D" w:rsidRPr="00474FCB">
        <w:rPr>
          <w:rFonts w:ascii="Times New Roman" w:hAnsi="Times New Roman"/>
          <w:sz w:val="28"/>
          <w:szCs w:val="28"/>
        </w:rPr>
        <w:t>соответствуют ФГОС ООО</w:t>
      </w:r>
      <w:r w:rsidR="00474FCB" w:rsidRPr="00474FCB">
        <w:rPr>
          <w:rFonts w:ascii="Times New Roman" w:hAnsi="Times New Roman"/>
          <w:sz w:val="28"/>
          <w:szCs w:val="28"/>
        </w:rPr>
        <w:t xml:space="preserve">.  В 23 программах (21,7 % от общего количества) </w:t>
      </w:r>
      <w:r w:rsidR="00713C2D" w:rsidRPr="00474FCB">
        <w:rPr>
          <w:rFonts w:ascii="Times New Roman" w:hAnsi="Times New Roman"/>
          <w:sz w:val="28"/>
          <w:szCs w:val="28"/>
        </w:rPr>
        <w:t>специфика ФГОС ООО не очевидна</w:t>
      </w:r>
      <w:r w:rsidR="00474FCB" w:rsidRPr="00474FCB">
        <w:rPr>
          <w:rFonts w:ascii="Times New Roman" w:hAnsi="Times New Roman"/>
          <w:sz w:val="28"/>
          <w:szCs w:val="28"/>
        </w:rPr>
        <w:t>.  Содержание 4</w:t>
      </w:r>
      <w:r w:rsidR="009E3421">
        <w:rPr>
          <w:rFonts w:ascii="Times New Roman" w:hAnsi="Times New Roman"/>
          <w:sz w:val="28"/>
          <w:szCs w:val="28"/>
        </w:rPr>
        <w:t>-</w:t>
      </w:r>
      <w:r w:rsidR="00474FCB" w:rsidRPr="00474FCB">
        <w:rPr>
          <w:rFonts w:ascii="Times New Roman" w:hAnsi="Times New Roman"/>
          <w:sz w:val="28"/>
          <w:szCs w:val="28"/>
        </w:rPr>
        <w:t xml:space="preserve">х программ (3,8 % от общего количества) </w:t>
      </w:r>
      <w:r w:rsidR="00474FCB">
        <w:rPr>
          <w:rFonts w:ascii="Times New Roman" w:hAnsi="Times New Roman"/>
          <w:sz w:val="28"/>
          <w:szCs w:val="28"/>
        </w:rPr>
        <w:t xml:space="preserve">по мнению экспертов </w:t>
      </w:r>
      <w:r w:rsidR="00474FCB" w:rsidRPr="00474FCB">
        <w:rPr>
          <w:rFonts w:ascii="Times New Roman" w:hAnsi="Times New Roman"/>
          <w:sz w:val="28"/>
          <w:szCs w:val="28"/>
        </w:rPr>
        <w:t>не</w:t>
      </w:r>
      <w:r w:rsidR="00713C2D" w:rsidRPr="00474FCB">
        <w:rPr>
          <w:rFonts w:ascii="Times New Roman" w:hAnsi="Times New Roman"/>
          <w:sz w:val="28"/>
          <w:szCs w:val="28"/>
        </w:rPr>
        <w:t xml:space="preserve"> соответств</w:t>
      </w:r>
      <w:r w:rsidR="009E3421">
        <w:rPr>
          <w:rFonts w:ascii="Times New Roman" w:hAnsi="Times New Roman"/>
          <w:sz w:val="28"/>
          <w:szCs w:val="28"/>
        </w:rPr>
        <w:t>овало</w:t>
      </w:r>
      <w:r w:rsidR="00713C2D" w:rsidRPr="00474FCB">
        <w:rPr>
          <w:rFonts w:ascii="Times New Roman" w:hAnsi="Times New Roman"/>
          <w:sz w:val="28"/>
          <w:szCs w:val="28"/>
        </w:rPr>
        <w:t xml:space="preserve"> ФГОС ООО</w:t>
      </w:r>
      <w:r w:rsidR="00474FCB" w:rsidRPr="00474FCB">
        <w:rPr>
          <w:rFonts w:ascii="Times New Roman" w:hAnsi="Times New Roman"/>
          <w:sz w:val="28"/>
          <w:szCs w:val="28"/>
        </w:rPr>
        <w:t xml:space="preserve">. </w:t>
      </w:r>
    </w:p>
    <w:p w:rsidR="009E3421" w:rsidRDefault="00713C2D" w:rsidP="0050237B">
      <w:pPr>
        <w:tabs>
          <w:tab w:val="left" w:pos="2160"/>
        </w:tabs>
        <w:snapToGrid w:val="0"/>
        <w:spacing w:line="360" w:lineRule="auto"/>
        <w:ind w:firstLine="567"/>
        <w:jc w:val="both"/>
        <w:rPr>
          <w:rFonts w:ascii="Times New Roman" w:hAnsi="Times New Roman"/>
          <w:sz w:val="28"/>
          <w:szCs w:val="28"/>
        </w:rPr>
      </w:pPr>
      <w:r>
        <w:rPr>
          <w:rFonts w:ascii="Times New Roman" w:hAnsi="Times New Roman"/>
          <w:sz w:val="28"/>
          <w:szCs w:val="28"/>
        </w:rPr>
        <w:t xml:space="preserve">Приведенные цифры </w:t>
      </w:r>
      <w:r w:rsidR="0050237B">
        <w:rPr>
          <w:rFonts w:ascii="Times New Roman" w:hAnsi="Times New Roman"/>
          <w:sz w:val="28"/>
          <w:szCs w:val="28"/>
        </w:rPr>
        <w:t>показывают</w:t>
      </w:r>
      <w:r>
        <w:rPr>
          <w:rFonts w:ascii="Times New Roman" w:hAnsi="Times New Roman"/>
          <w:sz w:val="28"/>
          <w:szCs w:val="28"/>
        </w:rPr>
        <w:t xml:space="preserve">, что при </w:t>
      </w:r>
      <w:r w:rsidR="009E3421">
        <w:rPr>
          <w:rFonts w:ascii="Times New Roman" w:hAnsi="Times New Roman"/>
          <w:sz w:val="28"/>
          <w:szCs w:val="28"/>
        </w:rPr>
        <w:t>наличии</w:t>
      </w:r>
      <w:r>
        <w:rPr>
          <w:rFonts w:ascii="Times New Roman" w:hAnsi="Times New Roman"/>
          <w:sz w:val="28"/>
          <w:szCs w:val="28"/>
        </w:rPr>
        <w:t xml:space="preserve"> регионального научно-методического сопровождения</w:t>
      </w:r>
      <w:r w:rsidR="009E3421">
        <w:rPr>
          <w:rFonts w:ascii="Times New Roman" w:hAnsi="Times New Roman"/>
          <w:sz w:val="28"/>
          <w:szCs w:val="28"/>
        </w:rPr>
        <w:t xml:space="preserve">, реализуемого в </w:t>
      </w:r>
      <w:r>
        <w:rPr>
          <w:rFonts w:ascii="Times New Roman" w:hAnsi="Times New Roman"/>
          <w:sz w:val="28"/>
          <w:szCs w:val="28"/>
        </w:rPr>
        <w:t xml:space="preserve">течение </w:t>
      </w:r>
      <w:r w:rsidR="0050237B">
        <w:rPr>
          <w:rFonts w:ascii="Times New Roman" w:hAnsi="Times New Roman"/>
          <w:sz w:val="28"/>
          <w:szCs w:val="28"/>
        </w:rPr>
        <w:t>4 - 6</w:t>
      </w:r>
      <w:r>
        <w:rPr>
          <w:rFonts w:ascii="Times New Roman" w:hAnsi="Times New Roman"/>
          <w:sz w:val="28"/>
          <w:szCs w:val="28"/>
        </w:rPr>
        <w:t xml:space="preserve"> месяцев (с марта по сентябрь 2012 года)</w:t>
      </w:r>
      <w:r w:rsidR="009E3421">
        <w:rPr>
          <w:rFonts w:ascii="Times New Roman" w:hAnsi="Times New Roman"/>
          <w:sz w:val="28"/>
          <w:szCs w:val="28"/>
        </w:rPr>
        <w:t>,</w:t>
      </w:r>
      <w:r>
        <w:rPr>
          <w:rFonts w:ascii="Times New Roman" w:hAnsi="Times New Roman"/>
          <w:sz w:val="28"/>
          <w:szCs w:val="28"/>
        </w:rPr>
        <w:t xml:space="preserve"> </w:t>
      </w:r>
      <w:r w:rsidR="009E3421">
        <w:rPr>
          <w:rFonts w:ascii="Times New Roman" w:hAnsi="Times New Roman"/>
          <w:sz w:val="28"/>
          <w:szCs w:val="28"/>
        </w:rPr>
        <w:t xml:space="preserve">административные команды 3/4 школ </w:t>
      </w:r>
      <w:r w:rsidR="00C47A18">
        <w:rPr>
          <w:rFonts w:ascii="Times New Roman" w:hAnsi="Times New Roman"/>
          <w:sz w:val="28"/>
          <w:szCs w:val="28"/>
        </w:rPr>
        <w:t xml:space="preserve">начинают говорить на языке стандарта, </w:t>
      </w:r>
      <w:proofErr w:type="gramStart"/>
      <w:r w:rsidR="00C47A18">
        <w:rPr>
          <w:rFonts w:ascii="Times New Roman" w:hAnsi="Times New Roman"/>
          <w:sz w:val="28"/>
          <w:szCs w:val="28"/>
        </w:rPr>
        <w:t xml:space="preserve">понимают </w:t>
      </w:r>
      <w:r w:rsidR="009E3421">
        <w:rPr>
          <w:rFonts w:ascii="Times New Roman" w:hAnsi="Times New Roman"/>
          <w:sz w:val="28"/>
          <w:szCs w:val="28"/>
        </w:rPr>
        <w:t xml:space="preserve">посредством каких изменений </w:t>
      </w:r>
      <w:r w:rsidR="00C47A18">
        <w:rPr>
          <w:rFonts w:ascii="Times New Roman" w:hAnsi="Times New Roman"/>
          <w:sz w:val="28"/>
          <w:szCs w:val="28"/>
        </w:rPr>
        <w:t>идеи стандарта могут</w:t>
      </w:r>
      <w:proofErr w:type="gramEnd"/>
      <w:r w:rsidR="00C47A18">
        <w:rPr>
          <w:rFonts w:ascii="Times New Roman" w:hAnsi="Times New Roman"/>
          <w:sz w:val="28"/>
          <w:szCs w:val="28"/>
        </w:rPr>
        <w:t xml:space="preserve"> быть </w:t>
      </w:r>
      <w:r w:rsidR="009E3421">
        <w:rPr>
          <w:rFonts w:ascii="Times New Roman" w:hAnsi="Times New Roman"/>
          <w:sz w:val="28"/>
          <w:szCs w:val="28"/>
        </w:rPr>
        <w:t>осуществлены</w:t>
      </w:r>
      <w:r w:rsidR="00C47A18">
        <w:rPr>
          <w:rFonts w:ascii="Times New Roman" w:hAnsi="Times New Roman"/>
          <w:sz w:val="28"/>
          <w:szCs w:val="28"/>
        </w:rPr>
        <w:t xml:space="preserve"> в практике деятельности образовательного учреждения</w:t>
      </w:r>
      <w:r>
        <w:rPr>
          <w:rFonts w:ascii="Times New Roman" w:hAnsi="Times New Roman"/>
          <w:sz w:val="28"/>
          <w:szCs w:val="28"/>
        </w:rPr>
        <w:t xml:space="preserve">. </w:t>
      </w:r>
    </w:p>
    <w:p w:rsidR="00310DE9" w:rsidRDefault="009E3421" w:rsidP="0050237B">
      <w:pPr>
        <w:tabs>
          <w:tab w:val="left" w:pos="2160"/>
        </w:tabs>
        <w:snapToGrid w:val="0"/>
        <w:spacing w:line="360" w:lineRule="auto"/>
        <w:ind w:firstLine="567"/>
        <w:jc w:val="both"/>
        <w:rPr>
          <w:rFonts w:ascii="Times New Roman" w:hAnsi="Times New Roman"/>
          <w:sz w:val="28"/>
          <w:szCs w:val="28"/>
        </w:rPr>
      </w:pPr>
      <w:r>
        <w:rPr>
          <w:rFonts w:ascii="Times New Roman" w:hAnsi="Times New Roman"/>
          <w:sz w:val="28"/>
          <w:szCs w:val="28"/>
        </w:rPr>
        <w:lastRenderedPageBreak/>
        <w:t>Вероятно</w:t>
      </w:r>
      <w:r w:rsidR="00713C2D">
        <w:rPr>
          <w:rFonts w:ascii="Times New Roman" w:hAnsi="Times New Roman"/>
          <w:sz w:val="28"/>
          <w:szCs w:val="28"/>
        </w:rPr>
        <w:t>, что эффективность освоения стандарта будет значительно ниже в ситуации муниципального сопровождения всех остальных школ</w:t>
      </w:r>
      <w:r w:rsidR="0050237B">
        <w:rPr>
          <w:rFonts w:ascii="Times New Roman" w:hAnsi="Times New Roman"/>
          <w:sz w:val="28"/>
          <w:szCs w:val="28"/>
        </w:rPr>
        <w:t>.</w:t>
      </w:r>
      <w:r w:rsidR="00713C2D">
        <w:rPr>
          <w:rFonts w:ascii="Times New Roman" w:hAnsi="Times New Roman"/>
          <w:sz w:val="28"/>
          <w:szCs w:val="28"/>
        </w:rPr>
        <w:t xml:space="preserve"> Более низкая эффективность будет обусловлена несколькими факторами: </w:t>
      </w:r>
    </w:p>
    <w:p w:rsidR="00310DE9" w:rsidRDefault="0050237B" w:rsidP="0050237B">
      <w:pPr>
        <w:tabs>
          <w:tab w:val="left" w:pos="2160"/>
        </w:tabs>
        <w:snapToGrid w:val="0"/>
        <w:spacing w:line="360" w:lineRule="auto"/>
        <w:ind w:firstLine="567"/>
        <w:jc w:val="both"/>
        <w:rPr>
          <w:rFonts w:ascii="Times New Roman" w:hAnsi="Times New Roman"/>
          <w:sz w:val="28"/>
          <w:szCs w:val="28"/>
        </w:rPr>
      </w:pPr>
      <w:r>
        <w:rPr>
          <w:rFonts w:ascii="Times New Roman" w:hAnsi="Times New Roman"/>
          <w:sz w:val="28"/>
          <w:szCs w:val="28"/>
        </w:rPr>
        <w:t xml:space="preserve">1) </w:t>
      </w:r>
      <w:r w:rsidR="00310DE9">
        <w:rPr>
          <w:rFonts w:ascii="Times New Roman" w:hAnsi="Times New Roman"/>
          <w:sz w:val="28"/>
          <w:szCs w:val="28"/>
        </w:rPr>
        <w:t>невысоким уровнем компетентности</w:t>
      </w:r>
      <w:r w:rsidR="00713C2D">
        <w:rPr>
          <w:rFonts w:ascii="Times New Roman" w:hAnsi="Times New Roman"/>
          <w:sz w:val="28"/>
          <w:szCs w:val="28"/>
        </w:rPr>
        <w:t xml:space="preserve"> методистов</w:t>
      </w:r>
      <w:r w:rsidR="00310DE9">
        <w:rPr>
          <w:rFonts w:ascii="Times New Roman" w:hAnsi="Times New Roman"/>
          <w:sz w:val="28"/>
          <w:szCs w:val="28"/>
        </w:rPr>
        <w:t xml:space="preserve"> муниципальных методических служб в вопросах сопровождения инновационной деятельности ОУ, в содержании стандарта (к сожалению, в настоящее время не более 10 % методических служб действительно способны осуществлять методическое сопровождение ФГОС, остальные службы занимаются преимущественно организационно- методической или административной работой)</w:t>
      </w:r>
      <w:r w:rsidR="00713C2D">
        <w:rPr>
          <w:rFonts w:ascii="Times New Roman" w:hAnsi="Times New Roman"/>
          <w:sz w:val="28"/>
          <w:szCs w:val="28"/>
        </w:rPr>
        <w:t xml:space="preserve">; </w:t>
      </w:r>
    </w:p>
    <w:p w:rsidR="00310DE9" w:rsidRDefault="0050237B" w:rsidP="0050237B">
      <w:pPr>
        <w:tabs>
          <w:tab w:val="left" w:pos="2160"/>
        </w:tabs>
        <w:snapToGrid w:val="0"/>
        <w:spacing w:line="360" w:lineRule="auto"/>
        <w:ind w:firstLine="567"/>
        <w:jc w:val="both"/>
        <w:rPr>
          <w:rFonts w:ascii="Times New Roman" w:hAnsi="Times New Roman"/>
          <w:sz w:val="28"/>
          <w:szCs w:val="28"/>
        </w:rPr>
      </w:pPr>
      <w:r>
        <w:rPr>
          <w:rFonts w:ascii="Times New Roman" w:hAnsi="Times New Roman"/>
          <w:sz w:val="28"/>
          <w:szCs w:val="28"/>
        </w:rPr>
        <w:t xml:space="preserve">2) </w:t>
      </w:r>
      <w:r w:rsidR="00713C2D">
        <w:rPr>
          <w:rFonts w:ascii="Times New Roman" w:hAnsi="Times New Roman"/>
          <w:sz w:val="28"/>
          <w:szCs w:val="28"/>
        </w:rPr>
        <w:t xml:space="preserve">большим масштабом работ (в 2012 году </w:t>
      </w:r>
      <w:proofErr w:type="gramStart"/>
      <w:r w:rsidR="00310DE9">
        <w:rPr>
          <w:rFonts w:ascii="Times New Roman" w:hAnsi="Times New Roman"/>
          <w:sz w:val="28"/>
          <w:szCs w:val="28"/>
        </w:rPr>
        <w:t>действовало в статусе апробационной площадки действовали</w:t>
      </w:r>
      <w:proofErr w:type="gramEnd"/>
      <w:r w:rsidR="00310DE9">
        <w:rPr>
          <w:rFonts w:ascii="Times New Roman" w:hAnsi="Times New Roman"/>
          <w:sz w:val="28"/>
          <w:szCs w:val="28"/>
        </w:rPr>
        <w:t xml:space="preserve"> только </w:t>
      </w:r>
      <w:r w:rsidR="00713C2D">
        <w:rPr>
          <w:rFonts w:ascii="Times New Roman" w:hAnsi="Times New Roman"/>
          <w:sz w:val="28"/>
          <w:szCs w:val="28"/>
        </w:rPr>
        <w:t>1</w:t>
      </w:r>
      <w:r>
        <w:rPr>
          <w:rFonts w:ascii="Times New Roman" w:hAnsi="Times New Roman"/>
          <w:sz w:val="28"/>
          <w:szCs w:val="28"/>
        </w:rPr>
        <w:t>21</w:t>
      </w:r>
      <w:r w:rsidR="00713C2D">
        <w:rPr>
          <w:rFonts w:ascii="Times New Roman" w:hAnsi="Times New Roman"/>
          <w:sz w:val="28"/>
          <w:szCs w:val="28"/>
        </w:rPr>
        <w:t xml:space="preserve"> </w:t>
      </w:r>
      <w:r w:rsidR="00310DE9">
        <w:rPr>
          <w:rFonts w:ascii="Times New Roman" w:hAnsi="Times New Roman"/>
          <w:sz w:val="28"/>
          <w:szCs w:val="28"/>
        </w:rPr>
        <w:t>школа</w:t>
      </w:r>
      <w:r>
        <w:rPr>
          <w:rFonts w:ascii="Times New Roman" w:hAnsi="Times New Roman"/>
          <w:sz w:val="28"/>
          <w:szCs w:val="28"/>
        </w:rPr>
        <w:t xml:space="preserve">, </w:t>
      </w:r>
      <w:r w:rsidR="00310DE9">
        <w:rPr>
          <w:rFonts w:ascii="Times New Roman" w:hAnsi="Times New Roman"/>
          <w:sz w:val="28"/>
          <w:szCs w:val="28"/>
        </w:rPr>
        <w:t xml:space="preserve"> тогда как </w:t>
      </w:r>
      <w:r w:rsidR="00713C2D">
        <w:rPr>
          <w:rFonts w:ascii="Times New Roman" w:hAnsi="Times New Roman"/>
          <w:sz w:val="28"/>
          <w:szCs w:val="28"/>
        </w:rPr>
        <w:t xml:space="preserve">основных </w:t>
      </w:r>
      <w:r w:rsidR="00310DE9">
        <w:rPr>
          <w:rFonts w:ascii="Times New Roman" w:hAnsi="Times New Roman"/>
          <w:sz w:val="28"/>
          <w:szCs w:val="28"/>
        </w:rPr>
        <w:t xml:space="preserve">ОУ </w:t>
      </w:r>
      <w:r w:rsidR="00713C2D">
        <w:rPr>
          <w:rFonts w:ascii="Times New Roman" w:hAnsi="Times New Roman"/>
          <w:sz w:val="28"/>
          <w:szCs w:val="28"/>
        </w:rPr>
        <w:t xml:space="preserve"> в Пермском крае около 800); </w:t>
      </w:r>
    </w:p>
    <w:p w:rsidR="00713C2D" w:rsidRDefault="0050237B" w:rsidP="0050237B">
      <w:pPr>
        <w:tabs>
          <w:tab w:val="left" w:pos="2160"/>
        </w:tabs>
        <w:snapToGrid w:val="0"/>
        <w:spacing w:line="360" w:lineRule="auto"/>
        <w:ind w:firstLine="567"/>
        <w:jc w:val="both"/>
        <w:rPr>
          <w:rFonts w:ascii="Times New Roman" w:hAnsi="Times New Roman"/>
          <w:sz w:val="28"/>
          <w:szCs w:val="28"/>
        </w:rPr>
      </w:pPr>
      <w:r>
        <w:rPr>
          <w:rFonts w:ascii="Times New Roman" w:hAnsi="Times New Roman"/>
          <w:sz w:val="28"/>
          <w:szCs w:val="28"/>
        </w:rPr>
        <w:t xml:space="preserve">3) </w:t>
      </w:r>
      <w:r w:rsidR="00713C2D">
        <w:rPr>
          <w:rFonts w:ascii="Times New Roman" w:hAnsi="Times New Roman"/>
          <w:sz w:val="28"/>
          <w:szCs w:val="28"/>
        </w:rPr>
        <w:t>более низким уровнем инновационного потенциала большинства образовательных учреждений (для присвоения статуса апробационной площадки выбирались школы</w:t>
      </w:r>
      <w:r>
        <w:rPr>
          <w:rFonts w:ascii="Times New Roman" w:hAnsi="Times New Roman"/>
          <w:sz w:val="28"/>
          <w:szCs w:val="28"/>
        </w:rPr>
        <w:t>, обладающие инновационным потенциалом либо относительно высоким уровнем профессионального педагогического мастерства)</w:t>
      </w:r>
      <w:r w:rsidR="00713C2D">
        <w:rPr>
          <w:rFonts w:ascii="Times New Roman" w:hAnsi="Times New Roman"/>
          <w:sz w:val="28"/>
          <w:szCs w:val="28"/>
        </w:rPr>
        <w:t>.</w:t>
      </w:r>
    </w:p>
    <w:p w:rsidR="0050237B" w:rsidRDefault="00713C2D" w:rsidP="0051685D">
      <w:pPr>
        <w:tabs>
          <w:tab w:val="left" w:pos="2160"/>
        </w:tabs>
        <w:snapToGrid w:val="0"/>
        <w:spacing w:line="360" w:lineRule="auto"/>
        <w:ind w:firstLine="567"/>
        <w:jc w:val="both"/>
        <w:rPr>
          <w:rFonts w:ascii="Times New Roman" w:hAnsi="Times New Roman"/>
          <w:sz w:val="28"/>
          <w:szCs w:val="28"/>
          <w:u w:val="single"/>
        </w:rPr>
      </w:pPr>
      <w:proofErr w:type="gramStart"/>
      <w:r w:rsidRPr="00FC6B53">
        <w:rPr>
          <w:rFonts w:ascii="Times New Roman" w:hAnsi="Times New Roman"/>
          <w:sz w:val="28"/>
          <w:szCs w:val="28"/>
          <w:u w:val="single"/>
        </w:rPr>
        <w:t>Рекомендуемые управленческие решения</w:t>
      </w:r>
      <w:r w:rsidR="00A61C0B">
        <w:rPr>
          <w:rFonts w:ascii="Times New Roman" w:hAnsi="Times New Roman"/>
          <w:sz w:val="28"/>
          <w:szCs w:val="28"/>
          <w:u w:val="single"/>
        </w:rPr>
        <w:t xml:space="preserve"> (регионального, муниципального, институционального уровней)</w:t>
      </w:r>
      <w:r w:rsidR="0050237B">
        <w:rPr>
          <w:rFonts w:ascii="Times New Roman" w:hAnsi="Times New Roman"/>
          <w:sz w:val="28"/>
          <w:szCs w:val="28"/>
          <w:u w:val="single"/>
        </w:rPr>
        <w:t>:</w:t>
      </w:r>
      <w:proofErr w:type="gramEnd"/>
    </w:p>
    <w:p w:rsidR="00713C2D" w:rsidRDefault="00713C2D" w:rsidP="0051685D">
      <w:pPr>
        <w:tabs>
          <w:tab w:val="left" w:pos="2160"/>
        </w:tabs>
        <w:snapToGrid w:val="0"/>
        <w:spacing w:line="360" w:lineRule="auto"/>
        <w:ind w:firstLine="567"/>
        <w:jc w:val="both"/>
        <w:rPr>
          <w:rFonts w:ascii="Times New Roman" w:hAnsi="Times New Roman"/>
          <w:sz w:val="28"/>
          <w:szCs w:val="28"/>
        </w:rPr>
      </w:pPr>
      <w:r w:rsidRPr="0051685D">
        <w:rPr>
          <w:rFonts w:ascii="Times New Roman" w:hAnsi="Times New Roman"/>
          <w:sz w:val="28"/>
          <w:szCs w:val="28"/>
        </w:rPr>
        <w:t xml:space="preserve">в отношении группы </w:t>
      </w:r>
      <w:r w:rsidR="0050237B">
        <w:rPr>
          <w:rFonts w:ascii="Times New Roman" w:hAnsi="Times New Roman"/>
          <w:sz w:val="28"/>
          <w:szCs w:val="28"/>
        </w:rPr>
        <w:t>образовательных учреждений</w:t>
      </w:r>
      <w:r w:rsidRPr="0051685D">
        <w:rPr>
          <w:rFonts w:ascii="Times New Roman" w:hAnsi="Times New Roman"/>
          <w:sz w:val="28"/>
          <w:szCs w:val="28"/>
        </w:rPr>
        <w:t xml:space="preserve">, чьи программы не </w:t>
      </w:r>
      <w:proofErr w:type="gramStart"/>
      <w:r w:rsidRPr="0051685D">
        <w:rPr>
          <w:rFonts w:ascii="Times New Roman" w:hAnsi="Times New Roman"/>
          <w:sz w:val="28"/>
          <w:szCs w:val="28"/>
        </w:rPr>
        <w:t>соответствуют ФГОС ООО</w:t>
      </w:r>
      <w:r w:rsidR="00A61C0B">
        <w:rPr>
          <w:rFonts w:ascii="Times New Roman" w:hAnsi="Times New Roman"/>
          <w:sz w:val="28"/>
          <w:szCs w:val="28"/>
        </w:rPr>
        <w:t xml:space="preserve"> предлагается</w:t>
      </w:r>
      <w:proofErr w:type="gramEnd"/>
      <w:r w:rsidR="00A61C0B">
        <w:rPr>
          <w:rFonts w:ascii="Times New Roman" w:hAnsi="Times New Roman"/>
          <w:sz w:val="28"/>
          <w:szCs w:val="28"/>
        </w:rPr>
        <w:t xml:space="preserve"> провести</w:t>
      </w:r>
      <w:r w:rsidRPr="0051685D">
        <w:rPr>
          <w:rFonts w:ascii="Times New Roman" w:hAnsi="Times New Roman"/>
          <w:sz w:val="28"/>
          <w:szCs w:val="28"/>
        </w:rPr>
        <w:t xml:space="preserve"> ротаци</w:t>
      </w:r>
      <w:r w:rsidR="00A61C0B">
        <w:rPr>
          <w:rFonts w:ascii="Times New Roman" w:hAnsi="Times New Roman"/>
          <w:sz w:val="28"/>
          <w:szCs w:val="28"/>
        </w:rPr>
        <w:t>ю</w:t>
      </w:r>
      <w:r w:rsidRPr="0051685D">
        <w:rPr>
          <w:rFonts w:ascii="Times New Roman" w:hAnsi="Times New Roman"/>
          <w:sz w:val="28"/>
          <w:szCs w:val="28"/>
        </w:rPr>
        <w:t xml:space="preserve"> или </w:t>
      </w:r>
      <w:r w:rsidR="00A61C0B">
        <w:rPr>
          <w:rFonts w:ascii="Times New Roman" w:hAnsi="Times New Roman"/>
          <w:sz w:val="28"/>
          <w:szCs w:val="28"/>
        </w:rPr>
        <w:t xml:space="preserve">организовать </w:t>
      </w:r>
      <w:r w:rsidRPr="0051685D">
        <w:rPr>
          <w:rFonts w:ascii="Times New Roman" w:hAnsi="Times New Roman"/>
          <w:sz w:val="28"/>
          <w:szCs w:val="28"/>
        </w:rPr>
        <w:t>разработк</w:t>
      </w:r>
      <w:r w:rsidR="00A61C0B">
        <w:rPr>
          <w:rFonts w:ascii="Times New Roman" w:hAnsi="Times New Roman"/>
          <w:sz w:val="28"/>
          <w:szCs w:val="28"/>
        </w:rPr>
        <w:t>у</w:t>
      </w:r>
      <w:r w:rsidRPr="0051685D">
        <w:rPr>
          <w:rFonts w:ascii="Times New Roman" w:hAnsi="Times New Roman"/>
          <w:sz w:val="28"/>
          <w:szCs w:val="28"/>
        </w:rPr>
        <w:t xml:space="preserve"> новой программы при обязательном научно-методическом сопровождении</w:t>
      </w:r>
      <w:r w:rsidR="00A61C0B">
        <w:rPr>
          <w:rFonts w:ascii="Times New Roman" w:hAnsi="Times New Roman"/>
          <w:sz w:val="28"/>
          <w:szCs w:val="28"/>
        </w:rPr>
        <w:t xml:space="preserve"> и </w:t>
      </w:r>
      <w:r w:rsidRPr="0051685D">
        <w:rPr>
          <w:rFonts w:ascii="Times New Roman" w:hAnsi="Times New Roman"/>
          <w:sz w:val="28"/>
          <w:szCs w:val="28"/>
        </w:rPr>
        <w:t xml:space="preserve">при условии </w:t>
      </w:r>
      <w:r w:rsidR="00A61C0B">
        <w:rPr>
          <w:rFonts w:ascii="Times New Roman" w:hAnsi="Times New Roman"/>
          <w:sz w:val="28"/>
          <w:szCs w:val="28"/>
        </w:rPr>
        <w:t xml:space="preserve">повторной камеральной экспертизы и </w:t>
      </w:r>
      <w:r w:rsidRPr="0051685D">
        <w:rPr>
          <w:rFonts w:ascii="Times New Roman" w:hAnsi="Times New Roman"/>
          <w:sz w:val="28"/>
          <w:szCs w:val="28"/>
        </w:rPr>
        <w:t>экспертизы кадрового потенциала площадки на месте</w:t>
      </w:r>
      <w:r>
        <w:rPr>
          <w:rFonts w:ascii="Times New Roman" w:hAnsi="Times New Roman"/>
          <w:sz w:val="28"/>
          <w:szCs w:val="28"/>
        </w:rPr>
        <w:t>.</w:t>
      </w:r>
    </w:p>
    <w:p w:rsidR="00713C2D" w:rsidRDefault="00713C2D" w:rsidP="0051685D">
      <w:pPr>
        <w:tabs>
          <w:tab w:val="left" w:pos="2160"/>
        </w:tabs>
        <w:snapToGrid w:val="0"/>
        <w:spacing w:line="360" w:lineRule="auto"/>
        <w:ind w:firstLine="567"/>
        <w:jc w:val="both"/>
        <w:rPr>
          <w:rFonts w:ascii="Times New Roman" w:hAnsi="Times New Roman"/>
          <w:sz w:val="28"/>
          <w:szCs w:val="28"/>
        </w:rPr>
      </w:pPr>
      <w:r>
        <w:rPr>
          <w:rFonts w:ascii="Times New Roman" w:hAnsi="Times New Roman"/>
          <w:sz w:val="28"/>
          <w:szCs w:val="28"/>
        </w:rPr>
        <w:t xml:space="preserve">в отношении </w:t>
      </w:r>
      <w:r w:rsidR="00A61C0B">
        <w:rPr>
          <w:rFonts w:ascii="Times New Roman" w:hAnsi="Times New Roman"/>
          <w:sz w:val="28"/>
          <w:szCs w:val="28"/>
        </w:rPr>
        <w:t>образовательных учреждений</w:t>
      </w:r>
      <w:r>
        <w:rPr>
          <w:rFonts w:ascii="Times New Roman" w:hAnsi="Times New Roman"/>
          <w:sz w:val="28"/>
          <w:szCs w:val="28"/>
        </w:rPr>
        <w:t xml:space="preserve">, в программах которых специфика ФГОС ООО не очевидна -  создание условий для дальнейшего проектирования </w:t>
      </w:r>
      <w:proofErr w:type="gramStart"/>
      <w:r>
        <w:rPr>
          <w:rFonts w:ascii="Times New Roman" w:hAnsi="Times New Roman"/>
          <w:sz w:val="28"/>
          <w:szCs w:val="28"/>
        </w:rPr>
        <w:t>программ</w:t>
      </w:r>
      <w:proofErr w:type="gramEnd"/>
      <w:r w:rsidR="009B44DD">
        <w:rPr>
          <w:rFonts w:ascii="Times New Roman" w:hAnsi="Times New Roman"/>
          <w:sz w:val="28"/>
          <w:szCs w:val="28"/>
        </w:rPr>
        <w:t xml:space="preserve"> как на институциональном, так и на региональном уровнях</w:t>
      </w:r>
      <w:r w:rsidR="00A61C0B">
        <w:rPr>
          <w:rFonts w:ascii="Times New Roman" w:hAnsi="Times New Roman"/>
          <w:sz w:val="28"/>
          <w:szCs w:val="28"/>
        </w:rPr>
        <w:t>,</w:t>
      </w:r>
      <w:r>
        <w:rPr>
          <w:rFonts w:ascii="Times New Roman" w:hAnsi="Times New Roman"/>
          <w:sz w:val="28"/>
          <w:szCs w:val="28"/>
        </w:rPr>
        <w:t xml:space="preserve"> научно-методическое консультирование с последующей </w:t>
      </w:r>
      <w:r w:rsidR="00A61C0B">
        <w:rPr>
          <w:rFonts w:ascii="Times New Roman" w:hAnsi="Times New Roman"/>
          <w:sz w:val="28"/>
          <w:szCs w:val="28"/>
        </w:rPr>
        <w:t xml:space="preserve">камеральной </w:t>
      </w:r>
      <w:r>
        <w:rPr>
          <w:rFonts w:ascii="Times New Roman" w:hAnsi="Times New Roman"/>
          <w:sz w:val="28"/>
          <w:szCs w:val="28"/>
        </w:rPr>
        <w:t>экспертизой.</w:t>
      </w:r>
    </w:p>
    <w:p w:rsidR="00041F8E" w:rsidRDefault="00041F8E" w:rsidP="0051685D">
      <w:pPr>
        <w:tabs>
          <w:tab w:val="left" w:pos="2160"/>
        </w:tabs>
        <w:snapToGrid w:val="0"/>
        <w:spacing w:line="360" w:lineRule="auto"/>
        <w:ind w:firstLine="567"/>
        <w:jc w:val="both"/>
        <w:rPr>
          <w:rFonts w:ascii="Times New Roman" w:hAnsi="Times New Roman"/>
          <w:sz w:val="28"/>
          <w:szCs w:val="28"/>
        </w:rPr>
      </w:pPr>
    </w:p>
    <w:p w:rsidR="00041F8E" w:rsidRDefault="00041F8E" w:rsidP="00041F8E">
      <w:pPr>
        <w:numPr>
          <w:ilvl w:val="0"/>
          <w:numId w:val="26"/>
        </w:numPr>
        <w:tabs>
          <w:tab w:val="left" w:pos="0"/>
        </w:tabs>
        <w:snapToGrid w:val="0"/>
        <w:spacing w:line="360" w:lineRule="auto"/>
        <w:ind w:left="0" w:firstLine="567"/>
        <w:jc w:val="both"/>
        <w:rPr>
          <w:rFonts w:ascii="Times New Roman" w:hAnsi="Times New Roman"/>
          <w:sz w:val="28"/>
          <w:szCs w:val="28"/>
        </w:rPr>
      </w:pPr>
      <w:r w:rsidRPr="00041F8E">
        <w:rPr>
          <w:rFonts w:ascii="Times New Roman" w:hAnsi="Times New Roman"/>
          <w:sz w:val="28"/>
          <w:szCs w:val="28"/>
        </w:rPr>
        <w:t xml:space="preserve">Экспертиза показала, </w:t>
      </w:r>
      <w:r w:rsidR="00B04A3F" w:rsidRPr="00041F8E">
        <w:rPr>
          <w:rFonts w:ascii="Times New Roman" w:hAnsi="Times New Roman"/>
          <w:sz w:val="28"/>
          <w:szCs w:val="28"/>
        </w:rPr>
        <w:t>30 программ (29,7%</w:t>
      </w:r>
      <w:r w:rsidR="00B04A3F">
        <w:rPr>
          <w:rFonts w:ascii="Times New Roman" w:hAnsi="Times New Roman"/>
          <w:sz w:val="28"/>
          <w:szCs w:val="28"/>
        </w:rPr>
        <w:t xml:space="preserve"> от числа программ соответствующих ФГОС</w:t>
      </w:r>
      <w:r w:rsidR="00B04A3F" w:rsidRPr="00041F8E">
        <w:rPr>
          <w:rFonts w:ascii="Times New Roman" w:hAnsi="Times New Roman"/>
          <w:sz w:val="28"/>
          <w:szCs w:val="28"/>
        </w:rPr>
        <w:t>)</w:t>
      </w:r>
      <w:r w:rsidR="00B04A3F">
        <w:rPr>
          <w:rFonts w:ascii="Times New Roman" w:hAnsi="Times New Roman"/>
          <w:sz w:val="28"/>
          <w:szCs w:val="28"/>
        </w:rPr>
        <w:t xml:space="preserve"> </w:t>
      </w:r>
      <w:r w:rsidRPr="00041F8E">
        <w:rPr>
          <w:rFonts w:ascii="Times New Roman" w:hAnsi="Times New Roman"/>
          <w:sz w:val="28"/>
          <w:szCs w:val="28"/>
        </w:rPr>
        <w:t xml:space="preserve">относятся к группе </w:t>
      </w:r>
      <w:r w:rsidRPr="00041F8E">
        <w:rPr>
          <w:rFonts w:ascii="Times New Roman" w:hAnsi="Times New Roman"/>
          <w:b/>
          <w:i/>
          <w:sz w:val="28"/>
          <w:szCs w:val="28"/>
        </w:rPr>
        <w:t>«Подготовк</w:t>
      </w:r>
      <w:r w:rsidR="00873A6F">
        <w:rPr>
          <w:rFonts w:ascii="Times New Roman" w:hAnsi="Times New Roman"/>
          <w:b/>
          <w:i/>
          <w:sz w:val="28"/>
          <w:szCs w:val="28"/>
        </w:rPr>
        <w:t>а</w:t>
      </w:r>
      <w:r w:rsidRPr="00041F8E">
        <w:rPr>
          <w:rFonts w:ascii="Times New Roman" w:hAnsi="Times New Roman"/>
          <w:b/>
          <w:i/>
          <w:sz w:val="28"/>
          <w:szCs w:val="28"/>
        </w:rPr>
        <w:t xml:space="preserve"> к </w:t>
      </w:r>
      <w:r>
        <w:rPr>
          <w:rFonts w:ascii="Times New Roman" w:hAnsi="Times New Roman"/>
          <w:b/>
          <w:i/>
          <w:sz w:val="28"/>
          <w:szCs w:val="28"/>
        </w:rPr>
        <w:t>ведению</w:t>
      </w:r>
      <w:r w:rsidRPr="00041F8E">
        <w:rPr>
          <w:rFonts w:ascii="Times New Roman" w:hAnsi="Times New Roman"/>
          <w:b/>
          <w:i/>
          <w:sz w:val="28"/>
          <w:szCs w:val="28"/>
        </w:rPr>
        <w:t xml:space="preserve"> ФГОС»</w:t>
      </w:r>
      <w:r>
        <w:rPr>
          <w:rFonts w:ascii="Times New Roman" w:hAnsi="Times New Roman"/>
          <w:sz w:val="28"/>
          <w:szCs w:val="28"/>
        </w:rPr>
        <w:t>.</w:t>
      </w:r>
    </w:p>
    <w:p w:rsidR="00873A6F" w:rsidRDefault="00041F8E" w:rsidP="00041F8E">
      <w:pPr>
        <w:tabs>
          <w:tab w:val="left" w:pos="0"/>
        </w:tabs>
        <w:snapToGrid w:val="0"/>
        <w:spacing w:line="360" w:lineRule="auto"/>
        <w:jc w:val="both"/>
        <w:rPr>
          <w:rFonts w:ascii="Times New Roman" w:hAnsi="Times New Roman"/>
          <w:sz w:val="28"/>
          <w:szCs w:val="28"/>
        </w:rPr>
      </w:pPr>
      <w:r>
        <w:rPr>
          <w:rFonts w:ascii="Times New Roman" w:hAnsi="Times New Roman"/>
          <w:sz w:val="28"/>
          <w:szCs w:val="28"/>
        </w:rPr>
        <w:tab/>
      </w:r>
      <w:r w:rsidRPr="00041F8E">
        <w:rPr>
          <w:rFonts w:ascii="Times New Roman" w:hAnsi="Times New Roman"/>
          <w:sz w:val="28"/>
          <w:szCs w:val="28"/>
        </w:rPr>
        <w:t>П</w:t>
      </w:r>
      <w:r w:rsidR="00713C2D" w:rsidRPr="00041F8E">
        <w:rPr>
          <w:rFonts w:ascii="Times New Roman" w:hAnsi="Times New Roman"/>
          <w:sz w:val="28"/>
          <w:szCs w:val="28"/>
        </w:rPr>
        <w:t>рограмм</w:t>
      </w:r>
      <w:r w:rsidRPr="00041F8E">
        <w:rPr>
          <w:rFonts w:ascii="Times New Roman" w:hAnsi="Times New Roman"/>
          <w:sz w:val="28"/>
          <w:szCs w:val="28"/>
        </w:rPr>
        <w:t>ы</w:t>
      </w:r>
      <w:r w:rsidR="00713C2D" w:rsidRPr="00041F8E">
        <w:rPr>
          <w:rFonts w:ascii="Times New Roman" w:hAnsi="Times New Roman"/>
          <w:sz w:val="28"/>
          <w:szCs w:val="28"/>
        </w:rPr>
        <w:t xml:space="preserve"> </w:t>
      </w:r>
      <w:r>
        <w:rPr>
          <w:rFonts w:ascii="Times New Roman" w:hAnsi="Times New Roman"/>
          <w:sz w:val="28"/>
          <w:szCs w:val="28"/>
        </w:rPr>
        <w:t xml:space="preserve">данной  группы </w:t>
      </w:r>
      <w:r w:rsidRPr="00041F8E">
        <w:rPr>
          <w:rFonts w:ascii="Times New Roman" w:hAnsi="Times New Roman"/>
          <w:sz w:val="28"/>
          <w:szCs w:val="28"/>
        </w:rPr>
        <w:t>включа</w:t>
      </w:r>
      <w:r>
        <w:rPr>
          <w:rFonts w:ascii="Times New Roman" w:hAnsi="Times New Roman"/>
          <w:sz w:val="28"/>
          <w:szCs w:val="28"/>
        </w:rPr>
        <w:t>ю</w:t>
      </w:r>
      <w:r w:rsidRPr="00041F8E">
        <w:rPr>
          <w:rFonts w:ascii="Times New Roman" w:hAnsi="Times New Roman"/>
          <w:sz w:val="28"/>
          <w:szCs w:val="28"/>
        </w:rPr>
        <w:t xml:space="preserve">т </w:t>
      </w:r>
      <w:r>
        <w:rPr>
          <w:rFonts w:ascii="Times New Roman" w:hAnsi="Times New Roman"/>
          <w:sz w:val="28"/>
          <w:szCs w:val="28"/>
        </w:rPr>
        <w:t xml:space="preserve"> </w:t>
      </w:r>
      <w:r w:rsidRPr="00041F8E">
        <w:rPr>
          <w:rFonts w:ascii="Times New Roman" w:hAnsi="Times New Roman"/>
          <w:sz w:val="28"/>
          <w:szCs w:val="28"/>
        </w:rPr>
        <w:t>виды работ, избыточные по отношению к апробации (</w:t>
      </w:r>
      <w:r w:rsidR="00873A6F">
        <w:rPr>
          <w:rFonts w:ascii="Times New Roman" w:hAnsi="Times New Roman"/>
          <w:sz w:val="28"/>
          <w:szCs w:val="28"/>
        </w:rPr>
        <w:t>н</w:t>
      </w:r>
      <w:r w:rsidRPr="00041F8E">
        <w:rPr>
          <w:rFonts w:ascii="Times New Roman" w:hAnsi="Times New Roman"/>
          <w:sz w:val="28"/>
          <w:szCs w:val="28"/>
        </w:rPr>
        <w:t>апример, подготовка материально-технической базы, закупку учебников и т.д.)</w:t>
      </w:r>
      <w:r>
        <w:rPr>
          <w:rFonts w:ascii="Times New Roman" w:hAnsi="Times New Roman"/>
          <w:sz w:val="28"/>
          <w:szCs w:val="28"/>
        </w:rPr>
        <w:t xml:space="preserve">. </w:t>
      </w:r>
      <w:proofErr w:type="gramStart"/>
      <w:r w:rsidRPr="00041F8E">
        <w:rPr>
          <w:rFonts w:ascii="Times New Roman" w:hAnsi="Times New Roman"/>
          <w:sz w:val="28"/>
          <w:szCs w:val="28"/>
        </w:rPr>
        <w:t xml:space="preserve">Замысел методической деятельности </w:t>
      </w:r>
      <w:r w:rsidR="00873A6F">
        <w:rPr>
          <w:rFonts w:ascii="Times New Roman" w:hAnsi="Times New Roman"/>
          <w:sz w:val="28"/>
          <w:szCs w:val="28"/>
        </w:rPr>
        <w:t>в программах данной группы</w:t>
      </w:r>
      <w:r w:rsidRPr="00041F8E">
        <w:rPr>
          <w:rFonts w:ascii="Times New Roman" w:hAnsi="Times New Roman"/>
          <w:sz w:val="28"/>
          <w:szCs w:val="28"/>
        </w:rPr>
        <w:t xml:space="preserve"> остается непроработанным – описан общими словами, ожидаемый образовательный результат не диагностичен, продукты апробационой деятельности  нуждаются в конкретизации, механизмы  достижения ожидаемых результатов (формы образовательной деятельности, орг. механизмы и т.д.) не прописаны или  прописаны общими понятиями</w:t>
      </w:r>
      <w:r w:rsidR="00873A6F">
        <w:rPr>
          <w:rFonts w:ascii="Times New Roman" w:hAnsi="Times New Roman"/>
          <w:sz w:val="28"/>
          <w:szCs w:val="28"/>
        </w:rPr>
        <w:t>, масштаб работ, время, как правило, явно превышает как возможности педагогического коллектива.</w:t>
      </w:r>
      <w:proofErr w:type="gramEnd"/>
    </w:p>
    <w:p w:rsidR="00041F8E" w:rsidRDefault="00873A6F" w:rsidP="00041F8E">
      <w:pPr>
        <w:tabs>
          <w:tab w:val="left" w:pos="0"/>
        </w:tabs>
        <w:snapToGrid w:val="0"/>
        <w:spacing w:line="360" w:lineRule="auto"/>
        <w:jc w:val="both"/>
        <w:rPr>
          <w:rFonts w:ascii="Times New Roman" w:hAnsi="Times New Roman"/>
          <w:sz w:val="28"/>
          <w:szCs w:val="28"/>
        </w:rPr>
      </w:pPr>
      <w:r>
        <w:rPr>
          <w:rFonts w:ascii="Times New Roman" w:hAnsi="Times New Roman"/>
          <w:sz w:val="28"/>
          <w:szCs w:val="28"/>
        </w:rPr>
        <w:tab/>
      </w:r>
      <w:r w:rsidR="00041F8E" w:rsidRPr="00041F8E">
        <w:rPr>
          <w:rFonts w:ascii="Times New Roman" w:hAnsi="Times New Roman"/>
          <w:sz w:val="28"/>
          <w:szCs w:val="28"/>
        </w:rPr>
        <w:t>Программы уровня «Подготовка</w:t>
      </w:r>
      <w:r w:rsidR="00041F8E">
        <w:rPr>
          <w:rFonts w:ascii="Times New Roman" w:hAnsi="Times New Roman"/>
          <w:sz w:val="28"/>
          <w:szCs w:val="28"/>
        </w:rPr>
        <w:t xml:space="preserve"> к введению ФГОС</w:t>
      </w:r>
      <w:r w:rsidR="00041F8E" w:rsidRPr="00041F8E">
        <w:rPr>
          <w:rFonts w:ascii="Times New Roman" w:hAnsi="Times New Roman"/>
          <w:sz w:val="28"/>
          <w:szCs w:val="28"/>
        </w:rPr>
        <w:t xml:space="preserve">» показывают, что управленческие команды уже начинают </w:t>
      </w:r>
      <w:r>
        <w:rPr>
          <w:rFonts w:ascii="Times New Roman" w:hAnsi="Times New Roman"/>
          <w:sz w:val="28"/>
          <w:szCs w:val="28"/>
        </w:rPr>
        <w:t>задумываться о</w:t>
      </w:r>
      <w:r w:rsidR="00041F8E" w:rsidRPr="00041F8E">
        <w:rPr>
          <w:rFonts w:ascii="Times New Roman" w:hAnsi="Times New Roman"/>
          <w:sz w:val="28"/>
          <w:szCs w:val="28"/>
        </w:rPr>
        <w:t xml:space="preserve"> </w:t>
      </w:r>
      <w:r>
        <w:rPr>
          <w:rFonts w:ascii="Times New Roman" w:hAnsi="Times New Roman"/>
          <w:sz w:val="28"/>
          <w:szCs w:val="28"/>
        </w:rPr>
        <w:t>направлении</w:t>
      </w:r>
      <w:r w:rsidR="00041F8E" w:rsidRPr="00041F8E">
        <w:rPr>
          <w:rFonts w:ascii="Times New Roman" w:hAnsi="Times New Roman"/>
          <w:sz w:val="28"/>
          <w:szCs w:val="28"/>
        </w:rPr>
        <w:t xml:space="preserve"> работ и последовательност</w:t>
      </w:r>
      <w:r>
        <w:rPr>
          <w:rFonts w:ascii="Times New Roman" w:hAnsi="Times New Roman"/>
          <w:sz w:val="28"/>
          <w:szCs w:val="28"/>
        </w:rPr>
        <w:t>и</w:t>
      </w:r>
      <w:r w:rsidR="00041F8E" w:rsidRPr="00041F8E">
        <w:rPr>
          <w:rFonts w:ascii="Times New Roman" w:hAnsi="Times New Roman"/>
          <w:sz w:val="28"/>
          <w:szCs w:val="28"/>
        </w:rPr>
        <w:t xml:space="preserve"> шагов по подготовке к введению стандарта, но еще не прошли стадию </w:t>
      </w:r>
      <w:r w:rsidR="00E02DFD">
        <w:rPr>
          <w:rFonts w:ascii="Times New Roman" w:hAnsi="Times New Roman"/>
          <w:sz w:val="28"/>
          <w:szCs w:val="28"/>
        </w:rPr>
        <w:t xml:space="preserve">проектирования </w:t>
      </w:r>
      <w:r w:rsidR="00041F8E" w:rsidRPr="00041F8E">
        <w:rPr>
          <w:rFonts w:ascii="Times New Roman" w:hAnsi="Times New Roman"/>
          <w:sz w:val="28"/>
          <w:szCs w:val="28"/>
        </w:rPr>
        <w:t xml:space="preserve"> в силу недостаточности инновационного опыта, либо в силу «позднего вхождения в апробацию»</w:t>
      </w:r>
      <w:proofErr w:type="gramStart"/>
      <w:r>
        <w:rPr>
          <w:rFonts w:ascii="Times New Roman" w:hAnsi="Times New Roman"/>
          <w:sz w:val="28"/>
          <w:szCs w:val="28"/>
        </w:rPr>
        <w:t>.</w:t>
      </w:r>
      <w:proofErr w:type="gramEnd"/>
      <w:r>
        <w:rPr>
          <w:rFonts w:ascii="Times New Roman" w:hAnsi="Times New Roman"/>
          <w:sz w:val="28"/>
          <w:szCs w:val="28"/>
        </w:rPr>
        <w:t xml:space="preserve"> Педагогический</w:t>
      </w:r>
      <w:r w:rsidR="00041F8E" w:rsidRPr="00041F8E">
        <w:rPr>
          <w:rFonts w:ascii="Times New Roman" w:hAnsi="Times New Roman"/>
          <w:sz w:val="28"/>
          <w:szCs w:val="28"/>
        </w:rPr>
        <w:t xml:space="preserve"> </w:t>
      </w:r>
      <w:r>
        <w:rPr>
          <w:rFonts w:ascii="Times New Roman" w:hAnsi="Times New Roman"/>
          <w:sz w:val="28"/>
          <w:szCs w:val="28"/>
        </w:rPr>
        <w:t>коллектив данных школ еще не включен в процесс подготовки к введению ФГОС ООО.</w:t>
      </w:r>
    </w:p>
    <w:p w:rsidR="00E569AD" w:rsidRDefault="00B54B8A" w:rsidP="00041F8E">
      <w:pPr>
        <w:tabs>
          <w:tab w:val="left" w:pos="0"/>
        </w:tabs>
        <w:snapToGrid w:val="0"/>
        <w:spacing w:line="360" w:lineRule="auto"/>
        <w:jc w:val="both"/>
        <w:rPr>
          <w:rFonts w:ascii="Times New Roman" w:hAnsi="Times New Roman"/>
          <w:sz w:val="28"/>
          <w:szCs w:val="28"/>
        </w:rPr>
      </w:pPr>
      <w:r w:rsidRPr="00B54B8A">
        <w:rPr>
          <w:rFonts w:ascii="Times New Roman" w:hAnsi="Times New Roman"/>
          <w:sz w:val="28"/>
          <w:szCs w:val="28"/>
        </w:rPr>
        <w:tab/>
      </w:r>
      <w:r w:rsidRPr="00FC6B53">
        <w:rPr>
          <w:rFonts w:ascii="Times New Roman" w:hAnsi="Times New Roman"/>
          <w:sz w:val="28"/>
          <w:szCs w:val="28"/>
          <w:u w:val="single"/>
        </w:rPr>
        <w:t>Рекомендуемые управленческие решения</w:t>
      </w:r>
      <w:r>
        <w:rPr>
          <w:rFonts w:ascii="Times New Roman" w:hAnsi="Times New Roman"/>
          <w:sz w:val="28"/>
          <w:szCs w:val="28"/>
          <w:u w:val="single"/>
        </w:rPr>
        <w:t>:</w:t>
      </w:r>
    </w:p>
    <w:p w:rsidR="00B54B8A" w:rsidRDefault="00B54B8A" w:rsidP="00B54B8A">
      <w:pPr>
        <w:tabs>
          <w:tab w:val="left" w:pos="2160"/>
        </w:tabs>
        <w:snapToGrid w:val="0"/>
        <w:spacing w:line="360" w:lineRule="auto"/>
        <w:ind w:left="142" w:firstLine="709"/>
        <w:jc w:val="both"/>
        <w:rPr>
          <w:rFonts w:ascii="Times New Roman" w:hAnsi="Times New Roman"/>
          <w:sz w:val="28"/>
          <w:szCs w:val="28"/>
        </w:rPr>
      </w:pPr>
      <w:r>
        <w:rPr>
          <w:rFonts w:ascii="Times New Roman" w:hAnsi="Times New Roman"/>
          <w:sz w:val="28"/>
          <w:szCs w:val="28"/>
        </w:rPr>
        <w:t xml:space="preserve">работа с этой категорией школ должна предусматривать </w:t>
      </w:r>
      <w:r w:rsidRPr="0051685D">
        <w:rPr>
          <w:rFonts w:ascii="Times New Roman" w:hAnsi="Times New Roman"/>
          <w:sz w:val="28"/>
          <w:szCs w:val="28"/>
        </w:rPr>
        <w:t>создание административно- педагогическ</w:t>
      </w:r>
      <w:r>
        <w:rPr>
          <w:rFonts w:ascii="Times New Roman" w:hAnsi="Times New Roman"/>
          <w:sz w:val="28"/>
          <w:szCs w:val="28"/>
        </w:rPr>
        <w:t>их</w:t>
      </w:r>
      <w:r w:rsidRPr="0051685D">
        <w:rPr>
          <w:rFonts w:ascii="Times New Roman" w:hAnsi="Times New Roman"/>
          <w:sz w:val="28"/>
          <w:szCs w:val="28"/>
        </w:rPr>
        <w:t xml:space="preserve"> команд апробаторов, организацию проектной деятельности команд</w:t>
      </w:r>
      <w:r>
        <w:rPr>
          <w:rFonts w:ascii="Times New Roman" w:hAnsi="Times New Roman"/>
          <w:sz w:val="28"/>
          <w:szCs w:val="28"/>
        </w:rPr>
        <w:t xml:space="preserve"> по </w:t>
      </w:r>
      <w:r w:rsidRPr="0051685D">
        <w:rPr>
          <w:rFonts w:ascii="Times New Roman" w:hAnsi="Times New Roman"/>
          <w:sz w:val="28"/>
          <w:szCs w:val="28"/>
        </w:rPr>
        <w:t xml:space="preserve"> конкретизаци</w:t>
      </w:r>
      <w:r>
        <w:rPr>
          <w:rFonts w:ascii="Times New Roman" w:hAnsi="Times New Roman"/>
          <w:sz w:val="28"/>
          <w:szCs w:val="28"/>
        </w:rPr>
        <w:t>и</w:t>
      </w:r>
      <w:r w:rsidRPr="0051685D">
        <w:rPr>
          <w:rFonts w:ascii="Times New Roman" w:hAnsi="Times New Roman"/>
          <w:sz w:val="28"/>
          <w:szCs w:val="28"/>
        </w:rPr>
        <w:t xml:space="preserve"> замысла. </w:t>
      </w:r>
      <w:r>
        <w:rPr>
          <w:rFonts w:ascii="Times New Roman" w:hAnsi="Times New Roman"/>
          <w:sz w:val="28"/>
          <w:szCs w:val="28"/>
        </w:rPr>
        <w:t>Данные виды работ</w:t>
      </w:r>
      <w:r w:rsidRPr="0051685D">
        <w:rPr>
          <w:rFonts w:ascii="Times New Roman" w:hAnsi="Times New Roman"/>
          <w:sz w:val="28"/>
          <w:szCs w:val="28"/>
        </w:rPr>
        <w:t xml:space="preserve"> </w:t>
      </w:r>
      <w:r>
        <w:rPr>
          <w:rFonts w:ascii="Times New Roman" w:hAnsi="Times New Roman"/>
          <w:sz w:val="28"/>
          <w:szCs w:val="28"/>
        </w:rPr>
        <w:t>могут быть</w:t>
      </w:r>
      <w:r w:rsidRPr="0051685D">
        <w:rPr>
          <w:rFonts w:ascii="Times New Roman" w:hAnsi="Times New Roman"/>
          <w:sz w:val="28"/>
          <w:szCs w:val="28"/>
        </w:rPr>
        <w:t xml:space="preserve"> организован</w:t>
      </w:r>
      <w:r>
        <w:rPr>
          <w:rFonts w:ascii="Times New Roman" w:hAnsi="Times New Roman"/>
          <w:sz w:val="28"/>
          <w:szCs w:val="28"/>
        </w:rPr>
        <w:t>ы</w:t>
      </w:r>
      <w:r w:rsidRPr="0051685D">
        <w:rPr>
          <w:rFonts w:ascii="Times New Roman" w:hAnsi="Times New Roman"/>
          <w:sz w:val="28"/>
          <w:szCs w:val="28"/>
        </w:rPr>
        <w:t xml:space="preserve"> либо централизовано на региональном уровне и за счет </w:t>
      </w:r>
      <w:r>
        <w:rPr>
          <w:rFonts w:ascii="Times New Roman" w:hAnsi="Times New Roman"/>
          <w:sz w:val="28"/>
          <w:szCs w:val="28"/>
        </w:rPr>
        <w:t xml:space="preserve">регионального бюджета, либо за счет </w:t>
      </w:r>
      <w:r w:rsidRPr="0051685D">
        <w:rPr>
          <w:rFonts w:ascii="Times New Roman" w:hAnsi="Times New Roman"/>
          <w:sz w:val="28"/>
          <w:szCs w:val="28"/>
        </w:rPr>
        <w:t>средств образовательного</w:t>
      </w:r>
      <w:r>
        <w:rPr>
          <w:rFonts w:ascii="Times New Roman" w:hAnsi="Times New Roman"/>
          <w:sz w:val="28"/>
          <w:szCs w:val="28"/>
        </w:rPr>
        <w:t xml:space="preserve"> учреждения или муниципалитета, но с привлечением специалистов пермских вузов, ГБОУ ДПО ЦРО,  компетентных в вопросах образовательного проектирования</w:t>
      </w:r>
      <w:r w:rsidRPr="0051685D">
        <w:rPr>
          <w:rFonts w:ascii="Times New Roman" w:hAnsi="Times New Roman"/>
          <w:sz w:val="28"/>
          <w:szCs w:val="28"/>
        </w:rPr>
        <w:t xml:space="preserve">. </w:t>
      </w:r>
      <w:r>
        <w:rPr>
          <w:rFonts w:ascii="Times New Roman" w:hAnsi="Times New Roman"/>
          <w:sz w:val="28"/>
          <w:szCs w:val="28"/>
        </w:rPr>
        <w:t xml:space="preserve">Организация такого рода работ на уровне муниципалитетов в большинстве случаев практически невозможна в силу недостаточной компетентности подавляющего большинства </w:t>
      </w:r>
      <w:r>
        <w:rPr>
          <w:rFonts w:ascii="Times New Roman" w:hAnsi="Times New Roman"/>
          <w:sz w:val="28"/>
          <w:szCs w:val="28"/>
        </w:rPr>
        <w:lastRenderedPageBreak/>
        <w:t>методистов, а также в силу выполняемых ими функций. Однако административное или консалтинговое сопровождение методические службы осуществлять могут</w:t>
      </w:r>
    </w:p>
    <w:p w:rsidR="00B54B8A" w:rsidRPr="0051685D" w:rsidRDefault="00B54B8A" w:rsidP="00B54B8A">
      <w:pPr>
        <w:snapToGrid w:val="0"/>
        <w:spacing w:line="360" w:lineRule="auto"/>
        <w:ind w:firstLine="709"/>
        <w:jc w:val="both"/>
        <w:rPr>
          <w:rFonts w:ascii="Times New Roman" w:hAnsi="Times New Roman"/>
          <w:sz w:val="28"/>
          <w:szCs w:val="28"/>
        </w:rPr>
      </w:pPr>
      <w:r w:rsidRPr="0051685D">
        <w:rPr>
          <w:rFonts w:ascii="Times New Roman" w:hAnsi="Times New Roman"/>
          <w:sz w:val="28"/>
          <w:szCs w:val="28"/>
        </w:rPr>
        <w:t>В любом случае</w:t>
      </w:r>
      <w:r>
        <w:rPr>
          <w:rFonts w:ascii="Times New Roman" w:hAnsi="Times New Roman"/>
          <w:sz w:val="28"/>
          <w:szCs w:val="28"/>
        </w:rPr>
        <w:t xml:space="preserve">, вероятно, </w:t>
      </w:r>
      <w:r w:rsidRPr="0051685D">
        <w:rPr>
          <w:rFonts w:ascii="Times New Roman" w:hAnsi="Times New Roman"/>
          <w:sz w:val="28"/>
          <w:szCs w:val="28"/>
        </w:rPr>
        <w:t xml:space="preserve"> </w:t>
      </w:r>
      <w:r>
        <w:rPr>
          <w:rFonts w:ascii="Times New Roman" w:hAnsi="Times New Roman"/>
          <w:sz w:val="28"/>
          <w:szCs w:val="28"/>
        </w:rPr>
        <w:t xml:space="preserve">наиболее эффективными </w:t>
      </w:r>
      <w:r w:rsidRPr="0051685D">
        <w:rPr>
          <w:rFonts w:ascii="Times New Roman" w:hAnsi="Times New Roman"/>
          <w:sz w:val="28"/>
          <w:szCs w:val="28"/>
        </w:rPr>
        <w:t>формами методического</w:t>
      </w:r>
      <w:r>
        <w:rPr>
          <w:rFonts w:ascii="Times New Roman" w:hAnsi="Times New Roman"/>
          <w:sz w:val="28"/>
          <w:szCs w:val="28"/>
        </w:rPr>
        <w:t xml:space="preserve">, научно-методического </w:t>
      </w:r>
      <w:r w:rsidRPr="0051685D">
        <w:rPr>
          <w:rFonts w:ascii="Times New Roman" w:hAnsi="Times New Roman"/>
          <w:sz w:val="28"/>
          <w:szCs w:val="28"/>
        </w:rPr>
        <w:t xml:space="preserve"> сопровождения в </w:t>
      </w:r>
      <w:r>
        <w:rPr>
          <w:rFonts w:ascii="Times New Roman" w:hAnsi="Times New Roman"/>
          <w:sz w:val="28"/>
          <w:szCs w:val="28"/>
        </w:rPr>
        <w:t>отношении данной группы школ</w:t>
      </w:r>
      <w:r w:rsidRPr="0051685D">
        <w:rPr>
          <w:rFonts w:ascii="Times New Roman" w:hAnsi="Times New Roman"/>
          <w:sz w:val="28"/>
          <w:szCs w:val="28"/>
        </w:rPr>
        <w:t xml:space="preserve"> будут проектные, проектно-аналитические семинары школьных команд.    </w:t>
      </w:r>
    </w:p>
    <w:p w:rsidR="00B54B8A" w:rsidRDefault="00B54B8A" w:rsidP="00B54B8A">
      <w:pPr>
        <w:tabs>
          <w:tab w:val="left" w:pos="2160"/>
        </w:tabs>
        <w:snapToGrid w:val="0"/>
        <w:spacing w:line="360" w:lineRule="auto"/>
        <w:ind w:firstLine="709"/>
        <w:jc w:val="both"/>
        <w:rPr>
          <w:rFonts w:ascii="Times New Roman" w:hAnsi="Times New Roman"/>
          <w:sz w:val="28"/>
          <w:szCs w:val="28"/>
        </w:rPr>
      </w:pPr>
      <w:r w:rsidRPr="0051685D">
        <w:rPr>
          <w:rFonts w:ascii="Times New Roman" w:hAnsi="Times New Roman"/>
          <w:sz w:val="28"/>
          <w:szCs w:val="28"/>
        </w:rPr>
        <w:t>Другим вариантом работы с этими площадками м</w:t>
      </w:r>
      <w:r>
        <w:rPr>
          <w:rFonts w:ascii="Times New Roman" w:hAnsi="Times New Roman"/>
          <w:sz w:val="28"/>
          <w:szCs w:val="28"/>
        </w:rPr>
        <w:t>ожет стать</w:t>
      </w:r>
      <w:r w:rsidRPr="0051685D">
        <w:rPr>
          <w:rFonts w:ascii="Times New Roman" w:hAnsi="Times New Roman"/>
          <w:sz w:val="28"/>
          <w:szCs w:val="28"/>
        </w:rPr>
        <w:t xml:space="preserve"> организация апробации на их базе УМК</w:t>
      </w:r>
      <w:r>
        <w:rPr>
          <w:rFonts w:ascii="Times New Roman" w:hAnsi="Times New Roman"/>
          <w:sz w:val="28"/>
          <w:szCs w:val="28"/>
        </w:rPr>
        <w:t xml:space="preserve"> или внедрение адекватных ФГОС технологий, но </w:t>
      </w:r>
      <w:r w:rsidRPr="0051685D">
        <w:rPr>
          <w:rFonts w:ascii="Times New Roman" w:hAnsi="Times New Roman"/>
          <w:sz w:val="28"/>
          <w:szCs w:val="28"/>
        </w:rPr>
        <w:t xml:space="preserve">при </w:t>
      </w:r>
      <w:r>
        <w:rPr>
          <w:rFonts w:ascii="Times New Roman" w:hAnsi="Times New Roman"/>
          <w:sz w:val="28"/>
          <w:szCs w:val="28"/>
        </w:rPr>
        <w:t xml:space="preserve">обязательном и регулярном </w:t>
      </w:r>
      <w:r w:rsidRPr="0051685D">
        <w:rPr>
          <w:rFonts w:ascii="Times New Roman" w:hAnsi="Times New Roman"/>
          <w:sz w:val="28"/>
          <w:szCs w:val="28"/>
        </w:rPr>
        <w:t>внешнем научном, научно-методическом сопровождении или обучение техникам, технологиям работы, разработанны</w:t>
      </w:r>
      <w:r>
        <w:rPr>
          <w:rFonts w:ascii="Times New Roman" w:hAnsi="Times New Roman"/>
          <w:sz w:val="28"/>
          <w:szCs w:val="28"/>
        </w:rPr>
        <w:t>м</w:t>
      </w:r>
      <w:r w:rsidRPr="0051685D">
        <w:rPr>
          <w:rFonts w:ascii="Times New Roman" w:hAnsi="Times New Roman"/>
          <w:sz w:val="28"/>
          <w:szCs w:val="28"/>
        </w:rPr>
        <w:t xml:space="preserve"> научными коллективами вузов. В этом случае школы превращаются в исполнителей чужих замыслов, что не совсем адекватно принципиальным идеям стандарта, но будет часто встречаться в практике введения ФГОС.</w:t>
      </w:r>
    </w:p>
    <w:p w:rsidR="00B54B8A" w:rsidRPr="00041F8E" w:rsidRDefault="00B54B8A" w:rsidP="00041F8E">
      <w:pPr>
        <w:tabs>
          <w:tab w:val="left" w:pos="0"/>
        </w:tabs>
        <w:snapToGrid w:val="0"/>
        <w:spacing w:line="360" w:lineRule="auto"/>
        <w:jc w:val="both"/>
        <w:rPr>
          <w:rFonts w:ascii="Times New Roman" w:hAnsi="Times New Roman"/>
          <w:sz w:val="28"/>
          <w:szCs w:val="28"/>
        </w:rPr>
      </w:pPr>
    </w:p>
    <w:p w:rsidR="00E569AD" w:rsidRDefault="00E569AD" w:rsidP="00B54B8A">
      <w:pPr>
        <w:numPr>
          <w:ilvl w:val="0"/>
          <w:numId w:val="26"/>
        </w:numPr>
        <w:tabs>
          <w:tab w:val="left" w:pos="0"/>
        </w:tabs>
        <w:snapToGrid w:val="0"/>
        <w:spacing w:line="360" w:lineRule="auto"/>
        <w:ind w:left="0" w:firstLine="567"/>
        <w:jc w:val="both"/>
        <w:rPr>
          <w:rFonts w:ascii="Times New Roman" w:hAnsi="Times New Roman"/>
          <w:sz w:val="28"/>
          <w:szCs w:val="28"/>
        </w:rPr>
      </w:pPr>
      <w:r w:rsidRPr="00E569AD">
        <w:rPr>
          <w:rFonts w:ascii="Times New Roman" w:hAnsi="Times New Roman"/>
          <w:sz w:val="28"/>
          <w:szCs w:val="28"/>
        </w:rPr>
        <w:t xml:space="preserve">Программ 2-ой группы  </w:t>
      </w:r>
      <w:r w:rsidRPr="00E569AD">
        <w:rPr>
          <w:rFonts w:ascii="Times New Roman" w:hAnsi="Times New Roman"/>
          <w:b/>
          <w:i/>
          <w:sz w:val="28"/>
          <w:szCs w:val="28"/>
        </w:rPr>
        <w:t>«Намерение»</w:t>
      </w:r>
      <w:r w:rsidRPr="00E569AD">
        <w:rPr>
          <w:rFonts w:ascii="Times New Roman" w:hAnsi="Times New Roman"/>
          <w:sz w:val="28"/>
          <w:szCs w:val="28"/>
        </w:rPr>
        <w:t xml:space="preserve">  оказалось 36, что составляет 35,6% от числа всех экспертированных программ соответствующих ФГОС ООО и программ неочевидного соответствия </w:t>
      </w:r>
    </w:p>
    <w:p w:rsidR="00E569AD" w:rsidRPr="0051685D" w:rsidRDefault="00E569AD" w:rsidP="00E569AD">
      <w:pPr>
        <w:tabs>
          <w:tab w:val="left" w:pos="0"/>
        </w:tabs>
        <w:snapToGrid w:val="0"/>
        <w:spacing w:line="360" w:lineRule="auto"/>
        <w:ind w:firstLine="567"/>
        <w:jc w:val="both"/>
        <w:rPr>
          <w:rFonts w:ascii="Times New Roman" w:hAnsi="Times New Roman"/>
          <w:sz w:val="28"/>
          <w:szCs w:val="28"/>
        </w:rPr>
      </w:pPr>
      <w:r w:rsidRPr="0051685D">
        <w:rPr>
          <w:rFonts w:ascii="Times New Roman" w:hAnsi="Times New Roman"/>
          <w:sz w:val="28"/>
          <w:szCs w:val="28"/>
        </w:rPr>
        <w:t>Содержанием программ</w:t>
      </w:r>
      <w:r>
        <w:rPr>
          <w:rFonts w:ascii="Times New Roman" w:hAnsi="Times New Roman"/>
          <w:sz w:val="28"/>
          <w:szCs w:val="28"/>
        </w:rPr>
        <w:t xml:space="preserve"> группы «Намерение»</w:t>
      </w:r>
      <w:r w:rsidRPr="0051685D">
        <w:rPr>
          <w:rFonts w:ascii="Times New Roman" w:hAnsi="Times New Roman"/>
          <w:sz w:val="28"/>
          <w:szCs w:val="28"/>
        </w:rPr>
        <w:t xml:space="preserve"> является </w:t>
      </w:r>
      <w:r w:rsidRPr="00E569AD">
        <w:rPr>
          <w:rFonts w:ascii="Times New Roman" w:hAnsi="Times New Roman"/>
          <w:sz w:val="28"/>
          <w:szCs w:val="28"/>
        </w:rPr>
        <w:t>экспериментальная деятельность.   Очерч</w:t>
      </w:r>
      <w:r w:rsidRPr="0051685D">
        <w:rPr>
          <w:rFonts w:ascii="Times New Roman" w:hAnsi="Times New Roman"/>
          <w:sz w:val="28"/>
          <w:szCs w:val="28"/>
        </w:rPr>
        <w:t>ена область интересов школы (</w:t>
      </w:r>
      <w:r>
        <w:rPr>
          <w:rFonts w:ascii="Times New Roman" w:hAnsi="Times New Roman"/>
          <w:sz w:val="28"/>
          <w:szCs w:val="28"/>
        </w:rPr>
        <w:t>н</w:t>
      </w:r>
      <w:r w:rsidRPr="0051685D">
        <w:rPr>
          <w:rFonts w:ascii="Times New Roman" w:hAnsi="Times New Roman"/>
          <w:sz w:val="28"/>
          <w:szCs w:val="28"/>
        </w:rPr>
        <w:t>апример, «</w:t>
      </w:r>
      <w:r w:rsidR="009754CD">
        <w:rPr>
          <w:rFonts w:ascii="Times New Roman" w:hAnsi="Times New Roman"/>
          <w:sz w:val="28"/>
          <w:szCs w:val="28"/>
        </w:rPr>
        <w:t xml:space="preserve">построение модели </w:t>
      </w:r>
      <w:r w:rsidRPr="0051685D">
        <w:rPr>
          <w:rFonts w:ascii="Times New Roman" w:hAnsi="Times New Roman"/>
          <w:sz w:val="28"/>
          <w:szCs w:val="28"/>
        </w:rPr>
        <w:t>внеурочно</w:t>
      </w:r>
      <w:r w:rsidR="009754CD">
        <w:rPr>
          <w:rFonts w:ascii="Times New Roman" w:hAnsi="Times New Roman"/>
          <w:sz w:val="28"/>
          <w:szCs w:val="28"/>
        </w:rPr>
        <w:t>го</w:t>
      </w:r>
      <w:r w:rsidRPr="0051685D">
        <w:rPr>
          <w:rFonts w:ascii="Times New Roman" w:hAnsi="Times New Roman"/>
          <w:sz w:val="28"/>
          <w:szCs w:val="28"/>
        </w:rPr>
        <w:t xml:space="preserve"> пространств</w:t>
      </w:r>
      <w:r w:rsidR="009754CD">
        <w:rPr>
          <w:rFonts w:ascii="Times New Roman" w:hAnsi="Times New Roman"/>
          <w:sz w:val="28"/>
          <w:szCs w:val="28"/>
        </w:rPr>
        <w:t>а</w:t>
      </w:r>
      <w:r w:rsidRPr="0051685D">
        <w:rPr>
          <w:rFonts w:ascii="Times New Roman" w:hAnsi="Times New Roman"/>
          <w:sz w:val="28"/>
          <w:szCs w:val="28"/>
        </w:rPr>
        <w:t xml:space="preserve">»). Однако замысел как образ будущего на уровне ожидаемых образовательных результатов или организационных механизмов остается непроработанным – описан общими словами, продукты апробационой деятельности  нуждаются в конкретизации. </w:t>
      </w:r>
    </w:p>
    <w:p w:rsidR="001F439B" w:rsidRDefault="00E350F2" w:rsidP="00E350F2">
      <w:pPr>
        <w:pStyle w:val="a9"/>
        <w:spacing w:line="360" w:lineRule="auto"/>
        <w:ind w:left="0" w:firstLine="567"/>
        <w:jc w:val="both"/>
        <w:rPr>
          <w:rFonts w:ascii="Times New Roman" w:hAnsi="Times New Roman"/>
          <w:sz w:val="28"/>
          <w:szCs w:val="28"/>
        </w:rPr>
      </w:pPr>
      <w:r>
        <w:rPr>
          <w:rFonts w:ascii="Times New Roman" w:hAnsi="Times New Roman"/>
          <w:sz w:val="28"/>
          <w:szCs w:val="28"/>
        </w:rPr>
        <w:t>В п</w:t>
      </w:r>
      <w:r w:rsidR="00E569AD">
        <w:rPr>
          <w:rFonts w:ascii="Times New Roman" w:hAnsi="Times New Roman"/>
          <w:sz w:val="28"/>
          <w:szCs w:val="28"/>
        </w:rPr>
        <w:t>рограмм</w:t>
      </w:r>
      <w:r>
        <w:rPr>
          <w:rFonts w:ascii="Times New Roman" w:hAnsi="Times New Roman"/>
          <w:sz w:val="28"/>
          <w:szCs w:val="28"/>
        </w:rPr>
        <w:t>ах</w:t>
      </w:r>
      <w:r w:rsidR="00E569AD">
        <w:rPr>
          <w:rFonts w:ascii="Times New Roman" w:hAnsi="Times New Roman"/>
          <w:sz w:val="28"/>
          <w:szCs w:val="28"/>
        </w:rPr>
        <w:t xml:space="preserve"> этой группы</w:t>
      </w:r>
      <w:r>
        <w:rPr>
          <w:rFonts w:ascii="Times New Roman" w:hAnsi="Times New Roman"/>
          <w:sz w:val="28"/>
          <w:szCs w:val="28"/>
        </w:rPr>
        <w:t>,</w:t>
      </w:r>
      <w:r w:rsidR="00E569AD">
        <w:rPr>
          <w:rFonts w:ascii="Times New Roman" w:hAnsi="Times New Roman"/>
          <w:sz w:val="28"/>
          <w:szCs w:val="28"/>
        </w:rPr>
        <w:t xml:space="preserve"> </w:t>
      </w:r>
      <w:r>
        <w:rPr>
          <w:rFonts w:ascii="Times New Roman" w:hAnsi="Times New Roman"/>
          <w:sz w:val="28"/>
          <w:szCs w:val="28"/>
        </w:rPr>
        <w:t xml:space="preserve">как правило, нарушен </w:t>
      </w:r>
      <w:r w:rsidR="00E569AD">
        <w:rPr>
          <w:rFonts w:ascii="Times New Roman" w:hAnsi="Times New Roman"/>
          <w:sz w:val="28"/>
          <w:szCs w:val="28"/>
        </w:rPr>
        <w:t xml:space="preserve">критерий логичности. </w:t>
      </w:r>
      <w:r>
        <w:rPr>
          <w:rFonts w:ascii="Times New Roman" w:hAnsi="Times New Roman"/>
          <w:sz w:val="28"/>
          <w:szCs w:val="28"/>
        </w:rPr>
        <w:t>В цепочке «результаты- механизмы- продукты» присутствует рассогласование</w:t>
      </w:r>
      <w:r w:rsidR="009754CD">
        <w:rPr>
          <w:rFonts w:ascii="Times New Roman" w:hAnsi="Times New Roman"/>
          <w:sz w:val="28"/>
          <w:szCs w:val="28"/>
        </w:rPr>
        <w:t xml:space="preserve"> или что-то в этой цепочке требует доработки</w:t>
      </w:r>
      <w:r>
        <w:rPr>
          <w:rFonts w:ascii="Times New Roman" w:hAnsi="Times New Roman"/>
          <w:sz w:val="28"/>
          <w:szCs w:val="28"/>
        </w:rPr>
        <w:t xml:space="preserve">. </w:t>
      </w:r>
    </w:p>
    <w:p w:rsidR="001F439B" w:rsidRDefault="00F5327B" w:rsidP="00E350F2">
      <w:pPr>
        <w:pStyle w:val="a9"/>
        <w:spacing w:line="360" w:lineRule="auto"/>
        <w:ind w:left="0" w:firstLine="567"/>
        <w:jc w:val="both"/>
        <w:rPr>
          <w:rFonts w:ascii="Times New Roman" w:hAnsi="Times New Roman"/>
          <w:sz w:val="28"/>
          <w:szCs w:val="28"/>
        </w:rPr>
      </w:pPr>
      <w:r>
        <w:rPr>
          <w:rFonts w:ascii="Times New Roman" w:hAnsi="Times New Roman"/>
          <w:sz w:val="28"/>
          <w:szCs w:val="28"/>
        </w:rPr>
        <w:t xml:space="preserve">Очень часто (в 80% случаев) программы данной группы оценены экспертами как нереализуемые или реализуемые только </w:t>
      </w:r>
      <w:proofErr w:type="gramStart"/>
      <w:r>
        <w:rPr>
          <w:rFonts w:ascii="Times New Roman" w:hAnsi="Times New Roman"/>
          <w:sz w:val="28"/>
          <w:szCs w:val="28"/>
        </w:rPr>
        <w:t>при</w:t>
      </w:r>
      <w:proofErr w:type="gramEnd"/>
      <w:r>
        <w:rPr>
          <w:rFonts w:ascii="Times New Roman" w:hAnsi="Times New Roman"/>
          <w:sz w:val="28"/>
          <w:szCs w:val="28"/>
        </w:rPr>
        <w:t xml:space="preserve"> наличие </w:t>
      </w:r>
      <w:r w:rsidR="009754CD">
        <w:rPr>
          <w:rFonts w:ascii="Times New Roman" w:hAnsi="Times New Roman"/>
          <w:sz w:val="28"/>
          <w:szCs w:val="28"/>
        </w:rPr>
        <w:t xml:space="preserve"> </w:t>
      </w:r>
      <w:r>
        <w:rPr>
          <w:rFonts w:ascii="Times New Roman" w:hAnsi="Times New Roman"/>
          <w:sz w:val="28"/>
          <w:szCs w:val="28"/>
        </w:rPr>
        <w:t xml:space="preserve">ряда дополнительных </w:t>
      </w:r>
      <w:r>
        <w:rPr>
          <w:rFonts w:ascii="Times New Roman" w:hAnsi="Times New Roman"/>
          <w:sz w:val="28"/>
          <w:szCs w:val="28"/>
        </w:rPr>
        <w:lastRenderedPageBreak/>
        <w:t xml:space="preserve">условий. Масштаб по видам работ, по объему деятельности, по наличию необходимого уровня компетенции педагогического состава в случае данных школ является завышенным. </w:t>
      </w:r>
      <w:r w:rsidR="001F439B">
        <w:rPr>
          <w:rFonts w:ascii="Times New Roman" w:hAnsi="Times New Roman"/>
          <w:sz w:val="28"/>
          <w:szCs w:val="28"/>
        </w:rPr>
        <w:t>Ч</w:t>
      </w:r>
      <w:r>
        <w:rPr>
          <w:rFonts w:ascii="Times New Roman" w:hAnsi="Times New Roman"/>
          <w:sz w:val="28"/>
          <w:szCs w:val="28"/>
        </w:rPr>
        <w:t xml:space="preserve">асто заявляются тематизмы, на </w:t>
      </w:r>
      <w:proofErr w:type="gramStart"/>
      <w:r>
        <w:rPr>
          <w:rFonts w:ascii="Times New Roman" w:hAnsi="Times New Roman"/>
          <w:sz w:val="28"/>
          <w:szCs w:val="28"/>
        </w:rPr>
        <w:t>которые</w:t>
      </w:r>
      <w:proofErr w:type="gramEnd"/>
      <w:r>
        <w:rPr>
          <w:rFonts w:ascii="Times New Roman" w:hAnsi="Times New Roman"/>
          <w:sz w:val="28"/>
          <w:szCs w:val="28"/>
        </w:rPr>
        <w:t xml:space="preserve"> школе потребуется больше времени или обязательное регулярное научно-методическое  сопровождение. Например, в школе, не обладающей </w:t>
      </w:r>
      <w:r w:rsidR="001F439B">
        <w:rPr>
          <w:rFonts w:ascii="Times New Roman" w:hAnsi="Times New Roman"/>
          <w:sz w:val="28"/>
          <w:szCs w:val="28"/>
        </w:rPr>
        <w:t>устоявшейся практикой</w:t>
      </w:r>
      <w:r>
        <w:rPr>
          <w:rFonts w:ascii="Times New Roman" w:hAnsi="Times New Roman"/>
          <w:sz w:val="28"/>
          <w:szCs w:val="28"/>
        </w:rPr>
        <w:t xml:space="preserve"> дифференциации образовательных ресурсов</w:t>
      </w:r>
      <w:r w:rsidR="001F439B">
        <w:rPr>
          <w:rFonts w:ascii="Times New Roman" w:hAnsi="Times New Roman"/>
          <w:sz w:val="28"/>
          <w:szCs w:val="28"/>
        </w:rPr>
        <w:t>, опытом сопровождения самоопределения учеников</w:t>
      </w:r>
      <w:r>
        <w:rPr>
          <w:rFonts w:ascii="Times New Roman" w:hAnsi="Times New Roman"/>
          <w:sz w:val="28"/>
          <w:szCs w:val="28"/>
        </w:rPr>
        <w:t xml:space="preserve">,  </w:t>
      </w:r>
      <w:proofErr w:type="gramStart"/>
      <w:r>
        <w:rPr>
          <w:rFonts w:ascii="Times New Roman" w:hAnsi="Times New Roman"/>
          <w:sz w:val="28"/>
          <w:szCs w:val="28"/>
        </w:rPr>
        <w:t>заявляется</w:t>
      </w:r>
      <w:proofErr w:type="gramEnd"/>
      <w:r>
        <w:rPr>
          <w:rFonts w:ascii="Times New Roman" w:hAnsi="Times New Roman"/>
          <w:sz w:val="28"/>
          <w:szCs w:val="28"/>
        </w:rPr>
        <w:t xml:space="preserve"> введение  индивидуальных образовательных маршрутов. При этом результаты введения ИОМ остаются неясными. </w:t>
      </w:r>
      <w:r w:rsidR="00BB6D30">
        <w:rPr>
          <w:rFonts w:ascii="Times New Roman" w:hAnsi="Times New Roman"/>
          <w:sz w:val="28"/>
          <w:szCs w:val="28"/>
        </w:rPr>
        <w:t xml:space="preserve">Регулярного научного руководства нет. </w:t>
      </w:r>
      <w:r>
        <w:rPr>
          <w:rFonts w:ascii="Times New Roman" w:hAnsi="Times New Roman"/>
          <w:sz w:val="28"/>
          <w:szCs w:val="28"/>
        </w:rPr>
        <w:t xml:space="preserve">В качестве механизмов прописывается создание </w:t>
      </w:r>
      <w:r w:rsidR="001F439B">
        <w:rPr>
          <w:rFonts w:ascii="Times New Roman" w:hAnsi="Times New Roman"/>
          <w:sz w:val="28"/>
          <w:szCs w:val="28"/>
        </w:rPr>
        <w:t xml:space="preserve">образовательной сети (возможно только при определенной позиции муниципальных органов управления образованием и наличии инновационного потенциала и инновационных замыслов учреждений дополнительного образования и других школ). Педагогическое сопровождение ИОМ учащегося не предусматривается. Фактически, административно- педагогический коллектив данной программы заявил о своем намерении вводить ИОМ, на уровне теории частично проработал данный вопрос, но на уровень конкретизации шагов по достижению желаемого еще не перешел, а имеющегося «задела» для осуществления данной деятельности, как было сказано выше у школы еще нет. </w:t>
      </w:r>
    </w:p>
    <w:p w:rsidR="00BC71E1" w:rsidRDefault="00BC71E1" w:rsidP="00E350F2">
      <w:pPr>
        <w:pStyle w:val="a9"/>
        <w:spacing w:line="360" w:lineRule="auto"/>
        <w:ind w:left="0" w:firstLine="567"/>
        <w:jc w:val="both"/>
        <w:rPr>
          <w:rFonts w:ascii="Times New Roman" w:hAnsi="Times New Roman"/>
          <w:sz w:val="28"/>
          <w:szCs w:val="28"/>
        </w:rPr>
      </w:pPr>
    </w:p>
    <w:p w:rsidR="00FD6031" w:rsidRDefault="001F439B" w:rsidP="00FD6031">
      <w:pPr>
        <w:tabs>
          <w:tab w:val="left" w:pos="2160"/>
        </w:tabs>
        <w:snapToGrid w:val="0"/>
        <w:spacing w:line="360" w:lineRule="auto"/>
        <w:ind w:left="142" w:firstLine="709"/>
        <w:jc w:val="both"/>
        <w:rPr>
          <w:rFonts w:ascii="Times New Roman" w:hAnsi="Times New Roman"/>
          <w:sz w:val="28"/>
          <w:szCs w:val="28"/>
        </w:rPr>
      </w:pPr>
      <w:r>
        <w:rPr>
          <w:rFonts w:ascii="Times New Roman" w:hAnsi="Times New Roman"/>
          <w:sz w:val="28"/>
          <w:szCs w:val="28"/>
        </w:rPr>
        <w:t xml:space="preserve">  </w:t>
      </w:r>
      <w:r w:rsidR="00FD6031" w:rsidRPr="00FC6B53">
        <w:rPr>
          <w:rFonts w:ascii="Times New Roman" w:hAnsi="Times New Roman"/>
          <w:sz w:val="28"/>
          <w:szCs w:val="28"/>
          <w:u w:val="single"/>
        </w:rPr>
        <w:t>Рекомендуемые управленческие решения</w:t>
      </w:r>
      <w:r w:rsidR="00FD6031">
        <w:rPr>
          <w:rFonts w:ascii="Times New Roman" w:hAnsi="Times New Roman"/>
          <w:sz w:val="28"/>
          <w:szCs w:val="28"/>
          <w:u w:val="single"/>
        </w:rPr>
        <w:t>:</w:t>
      </w:r>
      <w:r w:rsidR="00FD6031">
        <w:rPr>
          <w:rFonts w:ascii="Times New Roman" w:hAnsi="Times New Roman"/>
          <w:sz w:val="28"/>
          <w:szCs w:val="28"/>
        </w:rPr>
        <w:t xml:space="preserve"> </w:t>
      </w:r>
    </w:p>
    <w:p w:rsidR="00FD6031" w:rsidRDefault="00FD6031" w:rsidP="00FD6031">
      <w:pPr>
        <w:tabs>
          <w:tab w:val="left" w:pos="2160"/>
        </w:tabs>
        <w:snapToGrid w:val="0"/>
        <w:spacing w:line="360" w:lineRule="auto"/>
        <w:ind w:firstLine="709"/>
        <w:jc w:val="both"/>
        <w:rPr>
          <w:rFonts w:ascii="Times New Roman" w:hAnsi="Times New Roman"/>
          <w:sz w:val="28"/>
          <w:szCs w:val="28"/>
        </w:rPr>
      </w:pPr>
      <w:r>
        <w:rPr>
          <w:rFonts w:ascii="Times New Roman" w:hAnsi="Times New Roman"/>
          <w:sz w:val="28"/>
          <w:szCs w:val="28"/>
        </w:rPr>
        <w:t>в</w:t>
      </w:r>
      <w:r w:rsidRPr="00FD6031">
        <w:rPr>
          <w:rFonts w:ascii="Times New Roman" w:hAnsi="Times New Roman"/>
          <w:sz w:val="28"/>
          <w:szCs w:val="28"/>
        </w:rPr>
        <w:t xml:space="preserve"> отношении образовательных учреждений</w:t>
      </w:r>
      <w:r>
        <w:rPr>
          <w:rFonts w:ascii="Times New Roman" w:hAnsi="Times New Roman"/>
          <w:sz w:val="28"/>
          <w:szCs w:val="28"/>
        </w:rPr>
        <w:t xml:space="preserve"> данной группы </w:t>
      </w:r>
      <w:r w:rsidRPr="0051685D">
        <w:rPr>
          <w:rFonts w:ascii="Times New Roman" w:hAnsi="Times New Roman"/>
          <w:sz w:val="28"/>
          <w:szCs w:val="28"/>
        </w:rPr>
        <w:t xml:space="preserve"> </w:t>
      </w:r>
      <w:r>
        <w:rPr>
          <w:rFonts w:ascii="Times New Roman" w:hAnsi="Times New Roman"/>
          <w:sz w:val="28"/>
          <w:szCs w:val="28"/>
        </w:rPr>
        <w:t xml:space="preserve">может быть, </w:t>
      </w:r>
      <w:proofErr w:type="gramStart"/>
      <w:r>
        <w:rPr>
          <w:rFonts w:ascii="Times New Roman" w:hAnsi="Times New Roman"/>
          <w:sz w:val="28"/>
          <w:szCs w:val="28"/>
        </w:rPr>
        <w:t>также, как</w:t>
      </w:r>
      <w:proofErr w:type="gramEnd"/>
      <w:r>
        <w:rPr>
          <w:rFonts w:ascii="Times New Roman" w:hAnsi="Times New Roman"/>
          <w:sz w:val="28"/>
          <w:szCs w:val="28"/>
        </w:rPr>
        <w:t xml:space="preserve"> и в случае программ группы «Подготовка к введению ФГОС», рекомендована организация </w:t>
      </w:r>
      <w:r w:rsidRPr="0051685D">
        <w:rPr>
          <w:rFonts w:ascii="Times New Roman" w:hAnsi="Times New Roman"/>
          <w:sz w:val="28"/>
          <w:szCs w:val="28"/>
        </w:rPr>
        <w:t xml:space="preserve"> проектн</w:t>
      </w:r>
      <w:r>
        <w:rPr>
          <w:rFonts w:ascii="Times New Roman" w:hAnsi="Times New Roman"/>
          <w:sz w:val="28"/>
          <w:szCs w:val="28"/>
        </w:rPr>
        <w:t>ой</w:t>
      </w:r>
      <w:r w:rsidRPr="0051685D">
        <w:rPr>
          <w:rFonts w:ascii="Times New Roman" w:hAnsi="Times New Roman"/>
          <w:sz w:val="28"/>
          <w:szCs w:val="28"/>
        </w:rPr>
        <w:t xml:space="preserve"> работ</w:t>
      </w:r>
      <w:r>
        <w:rPr>
          <w:rFonts w:ascii="Times New Roman" w:hAnsi="Times New Roman"/>
          <w:sz w:val="28"/>
          <w:szCs w:val="28"/>
        </w:rPr>
        <w:t xml:space="preserve">ы. Однако проектно- аналитическую  деятельность с данной категорией школ эффективно </w:t>
      </w:r>
      <w:r w:rsidRPr="0051685D">
        <w:rPr>
          <w:rFonts w:ascii="Times New Roman" w:hAnsi="Times New Roman"/>
          <w:sz w:val="28"/>
          <w:szCs w:val="28"/>
        </w:rPr>
        <w:t>организова</w:t>
      </w:r>
      <w:r>
        <w:rPr>
          <w:rFonts w:ascii="Times New Roman" w:hAnsi="Times New Roman"/>
          <w:sz w:val="28"/>
          <w:szCs w:val="28"/>
        </w:rPr>
        <w:t>ть</w:t>
      </w:r>
      <w:r w:rsidRPr="0051685D">
        <w:rPr>
          <w:rFonts w:ascii="Times New Roman" w:hAnsi="Times New Roman"/>
          <w:sz w:val="28"/>
          <w:szCs w:val="28"/>
        </w:rPr>
        <w:t xml:space="preserve"> уже по </w:t>
      </w:r>
      <w:r>
        <w:rPr>
          <w:rFonts w:ascii="Times New Roman" w:hAnsi="Times New Roman"/>
          <w:sz w:val="28"/>
          <w:szCs w:val="28"/>
        </w:rPr>
        <w:t>содержательным</w:t>
      </w:r>
      <w:r w:rsidRPr="0051685D">
        <w:rPr>
          <w:rFonts w:ascii="Times New Roman" w:hAnsi="Times New Roman"/>
          <w:sz w:val="28"/>
          <w:szCs w:val="28"/>
        </w:rPr>
        <w:t xml:space="preserve"> направлениям. Рекомендуемы формы работы здесь</w:t>
      </w:r>
      <w:r>
        <w:rPr>
          <w:rFonts w:ascii="Times New Roman" w:hAnsi="Times New Roman"/>
          <w:sz w:val="28"/>
          <w:szCs w:val="28"/>
        </w:rPr>
        <w:t xml:space="preserve"> </w:t>
      </w:r>
      <w:r w:rsidRPr="0051685D">
        <w:rPr>
          <w:rFonts w:ascii="Times New Roman" w:hAnsi="Times New Roman"/>
          <w:sz w:val="28"/>
          <w:szCs w:val="28"/>
        </w:rPr>
        <w:t xml:space="preserve">– сочетание проектных (проектно-аналитических) </w:t>
      </w:r>
      <w:r>
        <w:rPr>
          <w:rFonts w:ascii="Times New Roman" w:hAnsi="Times New Roman"/>
          <w:sz w:val="28"/>
          <w:szCs w:val="28"/>
        </w:rPr>
        <w:t xml:space="preserve">и </w:t>
      </w:r>
      <w:r w:rsidRPr="0051685D">
        <w:rPr>
          <w:rFonts w:ascii="Times New Roman" w:hAnsi="Times New Roman"/>
          <w:sz w:val="28"/>
          <w:szCs w:val="28"/>
        </w:rPr>
        <w:t>проблемных</w:t>
      </w:r>
      <w:r>
        <w:rPr>
          <w:rFonts w:ascii="Times New Roman" w:hAnsi="Times New Roman"/>
          <w:sz w:val="28"/>
          <w:szCs w:val="28"/>
        </w:rPr>
        <w:t xml:space="preserve"> (содержательных) </w:t>
      </w:r>
      <w:r w:rsidRPr="0051685D">
        <w:rPr>
          <w:rFonts w:ascii="Times New Roman" w:hAnsi="Times New Roman"/>
          <w:sz w:val="28"/>
          <w:szCs w:val="28"/>
        </w:rPr>
        <w:t xml:space="preserve"> семинаров</w:t>
      </w:r>
    </w:p>
    <w:p w:rsidR="00E569AD" w:rsidRDefault="00E569AD" w:rsidP="00E350F2">
      <w:pPr>
        <w:pStyle w:val="a9"/>
        <w:spacing w:line="360" w:lineRule="auto"/>
        <w:ind w:left="0" w:firstLine="567"/>
        <w:jc w:val="both"/>
        <w:rPr>
          <w:rFonts w:ascii="Times New Roman" w:hAnsi="Times New Roman"/>
          <w:sz w:val="28"/>
          <w:szCs w:val="28"/>
        </w:rPr>
      </w:pPr>
    </w:p>
    <w:p w:rsidR="00472051" w:rsidRDefault="00472051" w:rsidP="00472051">
      <w:pPr>
        <w:numPr>
          <w:ilvl w:val="0"/>
          <w:numId w:val="26"/>
        </w:numPr>
        <w:tabs>
          <w:tab w:val="left" w:pos="2160"/>
        </w:tabs>
        <w:snapToGrid w:val="0"/>
        <w:spacing w:line="360" w:lineRule="auto"/>
        <w:ind w:left="0" w:firstLine="567"/>
        <w:jc w:val="both"/>
        <w:rPr>
          <w:rFonts w:ascii="Times New Roman" w:hAnsi="Times New Roman"/>
          <w:sz w:val="28"/>
          <w:szCs w:val="28"/>
        </w:rPr>
      </w:pPr>
      <w:r>
        <w:rPr>
          <w:rFonts w:ascii="Times New Roman" w:hAnsi="Times New Roman"/>
          <w:sz w:val="28"/>
          <w:szCs w:val="28"/>
        </w:rPr>
        <w:lastRenderedPageBreak/>
        <w:t xml:space="preserve">Программ 3-ей группы </w:t>
      </w:r>
      <w:r w:rsidRPr="002F1E4E">
        <w:rPr>
          <w:rFonts w:ascii="Times New Roman" w:hAnsi="Times New Roman"/>
          <w:b/>
          <w:i/>
          <w:sz w:val="28"/>
          <w:szCs w:val="28"/>
        </w:rPr>
        <w:t>«Апробация»</w:t>
      </w:r>
      <w:r>
        <w:rPr>
          <w:rFonts w:ascii="Times New Roman" w:hAnsi="Times New Roman"/>
          <w:sz w:val="28"/>
          <w:szCs w:val="28"/>
        </w:rPr>
        <w:t xml:space="preserve"> -  28, т.е. </w:t>
      </w:r>
      <w:r w:rsidR="002F1E4E">
        <w:rPr>
          <w:rFonts w:ascii="Times New Roman" w:hAnsi="Times New Roman"/>
          <w:sz w:val="28"/>
          <w:szCs w:val="28"/>
        </w:rPr>
        <w:t>35</w:t>
      </w:r>
      <w:r>
        <w:rPr>
          <w:rFonts w:ascii="Times New Roman" w:hAnsi="Times New Roman"/>
          <w:sz w:val="28"/>
          <w:szCs w:val="28"/>
        </w:rPr>
        <w:t>% от числа программ, подвергнутых эксперт</w:t>
      </w:r>
      <w:r w:rsidR="002F1E4E">
        <w:rPr>
          <w:rFonts w:ascii="Times New Roman" w:hAnsi="Times New Roman"/>
          <w:sz w:val="28"/>
          <w:szCs w:val="28"/>
        </w:rPr>
        <w:t xml:space="preserve">изе и  соответствующих ФГОС ООО. </w:t>
      </w:r>
    </w:p>
    <w:p w:rsidR="002F1E4E" w:rsidRPr="0051685D" w:rsidRDefault="002F1E4E" w:rsidP="002F1E4E">
      <w:pPr>
        <w:pStyle w:val="a9"/>
        <w:spacing w:line="360" w:lineRule="auto"/>
        <w:ind w:left="0"/>
        <w:jc w:val="both"/>
        <w:rPr>
          <w:rFonts w:ascii="Times New Roman" w:hAnsi="Times New Roman"/>
          <w:sz w:val="28"/>
          <w:szCs w:val="28"/>
        </w:rPr>
      </w:pPr>
      <w:r w:rsidRPr="0051685D">
        <w:rPr>
          <w:rFonts w:ascii="Times New Roman" w:hAnsi="Times New Roman"/>
          <w:sz w:val="28"/>
          <w:szCs w:val="28"/>
        </w:rPr>
        <w:t>Содержанием программ</w:t>
      </w:r>
      <w:r>
        <w:rPr>
          <w:rFonts w:ascii="Times New Roman" w:hAnsi="Times New Roman"/>
          <w:sz w:val="28"/>
          <w:szCs w:val="28"/>
        </w:rPr>
        <w:t xml:space="preserve"> данной группы </w:t>
      </w:r>
      <w:r w:rsidRPr="0051685D">
        <w:rPr>
          <w:rFonts w:ascii="Times New Roman" w:hAnsi="Times New Roman"/>
          <w:sz w:val="28"/>
          <w:szCs w:val="28"/>
        </w:rPr>
        <w:t>является экспериментальная деятельность.   Замысел, как образ будущего  описан на уровне  ожидаемых образовательных результатов или организационных механизмов, указаны конкретные механизмы и продукты апробационной деятельности</w:t>
      </w:r>
      <w:r>
        <w:rPr>
          <w:rFonts w:ascii="Times New Roman" w:hAnsi="Times New Roman"/>
          <w:sz w:val="28"/>
          <w:szCs w:val="28"/>
        </w:rPr>
        <w:t>, результаты трактуются однозначно</w:t>
      </w:r>
      <w:r w:rsidRPr="0051685D">
        <w:rPr>
          <w:rFonts w:ascii="Times New Roman" w:hAnsi="Times New Roman"/>
          <w:sz w:val="28"/>
          <w:szCs w:val="28"/>
        </w:rPr>
        <w:t xml:space="preserve">. </w:t>
      </w:r>
    </w:p>
    <w:p w:rsidR="002F1E4E" w:rsidRDefault="002F1E4E" w:rsidP="002F1E4E">
      <w:pPr>
        <w:tabs>
          <w:tab w:val="left" w:pos="2160"/>
        </w:tabs>
        <w:snapToGrid w:val="0"/>
        <w:spacing w:line="360" w:lineRule="auto"/>
        <w:ind w:left="142" w:firstLine="709"/>
        <w:jc w:val="both"/>
        <w:rPr>
          <w:rFonts w:ascii="Times New Roman" w:hAnsi="Times New Roman"/>
          <w:sz w:val="28"/>
          <w:szCs w:val="28"/>
        </w:rPr>
      </w:pPr>
      <w:r>
        <w:rPr>
          <w:rFonts w:ascii="Times New Roman" w:hAnsi="Times New Roman"/>
          <w:sz w:val="28"/>
          <w:szCs w:val="28"/>
        </w:rPr>
        <w:t>Доля программ группы «Апробация» от общего количества представленных программ (26,4%) иллюстрирует эффективность научно-методического, методического, информационно – методического сопровождения ФГОС за 4-6 месяцев текущего года. Фактически, наличие и количество программ уровня «Апробация» показывает количество школ, в которых уже появляются или могут появиться в течение ближайшего года инновационное образовательные и управленческие практики, адекватные ФГОС ООО (при условии, что программы разработали педагогические коллективы школ, а не написаны научными руководителями школ).</w:t>
      </w:r>
    </w:p>
    <w:p w:rsidR="002F1E4E" w:rsidRDefault="002F1E4E" w:rsidP="002F1E4E">
      <w:pPr>
        <w:tabs>
          <w:tab w:val="left" w:pos="2160"/>
        </w:tabs>
        <w:snapToGrid w:val="0"/>
        <w:spacing w:line="360" w:lineRule="auto"/>
        <w:ind w:left="142" w:firstLine="709"/>
        <w:jc w:val="both"/>
        <w:rPr>
          <w:rFonts w:ascii="Times New Roman" w:hAnsi="Times New Roman"/>
          <w:sz w:val="28"/>
          <w:szCs w:val="28"/>
        </w:rPr>
      </w:pPr>
      <w:r w:rsidRPr="00FC6B53">
        <w:rPr>
          <w:rFonts w:ascii="Times New Roman" w:hAnsi="Times New Roman"/>
          <w:sz w:val="28"/>
          <w:szCs w:val="28"/>
          <w:u w:val="single"/>
        </w:rPr>
        <w:t>Рекомендуемые управленческие решения</w:t>
      </w:r>
      <w:r>
        <w:rPr>
          <w:rFonts w:ascii="Times New Roman" w:hAnsi="Times New Roman"/>
          <w:sz w:val="28"/>
          <w:szCs w:val="28"/>
          <w:u w:val="single"/>
        </w:rPr>
        <w:t>:</w:t>
      </w:r>
      <w:r>
        <w:rPr>
          <w:rFonts w:ascii="Times New Roman" w:hAnsi="Times New Roman"/>
          <w:sz w:val="28"/>
          <w:szCs w:val="28"/>
        </w:rPr>
        <w:t xml:space="preserve"> </w:t>
      </w:r>
    </w:p>
    <w:p w:rsidR="002F1E4E" w:rsidRPr="0051685D" w:rsidRDefault="002F1E4E" w:rsidP="002F1E4E">
      <w:pPr>
        <w:tabs>
          <w:tab w:val="left" w:pos="2160"/>
        </w:tabs>
        <w:snapToGrid w:val="0"/>
        <w:spacing w:line="360" w:lineRule="auto"/>
        <w:ind w:firstLine="567"/>
        <w:jc w:val="both"/>
        <w:rPr>
          <w:rFonts w:ascii="Times New Roman" w:hAnsi="Times New Roman"/>
          <w:sz w:val="28"/>
          <w:szCs w:val="28"/>
        </w:rPr>
      </w:pPr>
      <w:r>
        <w:rPr>
          <w:rFonts w:ascii="Times New Roman" w:hAnsi="Times New Roman"/>
          <w:sz w:val="28"/>
          <w:szCs w:val="28"/>
        </w:rPr>
        <w:t>о</w:t>
      </w:r>
      <w:r w:rsidRPr="0051685D">
        <w:rPr>
          <w:rFonts w:ascii="Times New Roman" w:hAnsi="Times New Roman"/>
          <w:sz w:val="28"/>
          <w:szCs w:val="28"/>
        </w:rPr>
        <w:t>бразовательные учреждения, чьи программы относятся к тип</w:t>
      </w:r>
      <w:r>
        <w:rPr>
          <w:rFonts w:ascii="Times New Roman" w:hAnsi="Times New Roman"/>
          <w:sz w:val="28"/>
          <w:szCs w:val="28"/>
        </w:rPr>
        <w:t>у</w:t>
      </w:r>
      <w:r w:rsidRPr="0051685D">
        <w:rPr>
          <w:rFonts w:ascii="Times New Roman" w:hAnsi="Times New Roman"/>
          <w:sz w:val="28"/>
          <w:szCs w:val="28"/>
        </w:rPr>
        <w:t xml:space="preserve"> «Апробация» нуждаются в организации горизонтального дискурса по </w:t>
      </w:r>
      <w:r>
        <w:rPr>
          <w:rFonts w:ascii="Times New Roman" w:hAnsi="Times New Roman"/>
          <w:sz w:val="28"/>
          <w:szCs w:val="28"/>
        </w:rPr>
        <w:t xml:space="preserve">интересующей их </w:t>
      </w:r>
      <w:r w:rsidRPr="0051685D">
        <w:rPr>
          <w:rFonts w:ascii="Times New Roman" w:hAnsi="Times New Roman"/>
          <w:sz w:val="28"/>
          <w:szCs w:val="28"/>
        </w:rPr>
        <w:t>содержательной проблематике</w:t>
      </w:r>
      <w:r>
        <w:rPr>
          <w:rFonts w:ascii="Times New Roman" w:hAnsi="Times New Roman"/>
          <w:sz w:val="28"/>
          <w:szCs w:val="28"/>
        </w:rPr>
        <w:t xml:space="preserve"> (например, по содержательным направлениям)</w:t>
      </w:r>
      <w:r w:rsidRPr="0051685D">
        <w:rPr>
          <w:rFonts w:ascii="Times New Roman" w:hAnsi="Times New Roman"/>
          <w:sz w:val="28"/>
          <w:szCs w:val="28"/>
        </w:rPr>
        <w:t xml:space="preserve">, организации обмена опытом и предъявлении, обсуждении, профессиональной или общественной экспертизе промежуточных  результатов работы. </w:t>
      </w:r>
    </w:p>
    <w:p w:rsidR="002F1E4E" w:rsidRDefault="002F1E4E" w:rsidP="002F1E4E">
      <w:pPr>
        <w:tabs>
          <w:tab w:val="left" w:pos="2160"/>
        </w:tabs>
        <w:snapToGrid w:val="0"/>
        <w:spacing w:line="360" w:lineRule="auto"/>
        <w:ind w:left="142" w:firstLine="709"/>
        <w:jc w:val="both"/>
        <w:rPr>
          <w:rFonts w:ascii="Times New Roman" w:hAnsi="Times New Roman"/>
          <w:sz w:val="28"/>
          <w:szCs w:val="28"/>
        </w:rPr>
      </w:pPr>
    </w:p>
    <w:p w:rsidR="002F1E4E" w:rsidRPr="002F1E4E" w:rsidRDefault="002F1E4E" w:rsidP="002F1E4E">
      <w:pPr>
        <w:pStyle w:val="a9"/>
        <w:numPr>
          <w:ilvl w:val="0"/>
          <w:numId w:val="26"/>
        </w:numPr>
        <w:spacing w:line="360" w:lineRule="auto"/>
        <w:ind w:left="0" w:firstLine="709"/>
        <w:jc w:val="both"/>
        <w:rPr>
          <w:rFonts w:ascii="Times New Roman" w:hAnsi="Times New Roman"/>
          <w:sz w:val="28"/>
          <w:szCs w:val="28"/>
        </w:rPr>
      </w:pPr>
      <w:r w:rsidRPr="002F1E4E">
        <w:rPr>
          <w:rFonts w:ascii="Times New Roman" w:hAnsi="Times New Roman"/>
          <w:sz w:val="28"/>
          <w:szCs w:val="28"/>
        </w:rPr>
        <w:t xml:space="preserve">В ходе экспертизы выделилась еще одна группа из 8 программ, </w:t>
      </w:r>
      <w:r w:rsidR="008328D6">
        <w:rPr>
          <w:rFonts w:ascii="Times New Roman" w:hAnsi="Times New Roman"/>
          <w:sz w:val="28"/>
          <w:szCs w:val="28"/>
        </w:rPr>
        <w:t>которую условно можно</w:t>
      </w:r>
      <w:r w:rsidRPr="002F1E4E">
        <w:rPr>
          <w:rFonts w:ascii="Times New Roman" w:hAnsi="Times New Roman"/>
          <w:sz w:val="28"/>
          <w:szCs w:val="28"/>
        </w:rPr>
        <w:t xml:space="preserve"> назвать </w:t>
      </w:r>
      <w:r w:rsidR="008328D6">
        <w:rPr>
          <w:rFonts w:ascii="Times New Roman" w:hAnsi="Times New Roman"/>
          <w:b/>
          <w:i/>
          <w:sz w:val="28"/>
          <w:szCs w:val="28"/>
        </w:rPr>
        <w:t>программы «П</w:t>
      </w:r>
      <w:r w:rsidRPr="002F1E4E">
        <w:rPr>
          <w:rFonts w:ascii="Times New Roman" w:hAnsi="Times New Roman"/>
          <w:b/>
          <w:i/>
          <w:sz w:val="28"/>
          <w:szCs w:val="28"/>
        </w:rPr>
        <w:t>рофессионального развития педагогов»</w:t>
      </w:r>
      <w:r w:rsidRPr="002F1E4E">
        <w:rPr>
          <w:rFonts w:ascii="Times New Roman" w:hAnsi="Times New Roman"/>
          <w:sz w:val="28"/>
          <w:szCs w:val="28"/>
        </w:rPr>
        <w:t xml:space="preserve">. Группа составляет 7,6% от числа всех программ. </w:t>
      </w:r>
    </w:p>
    <w:p w:rsidR="00000000" w:rsidRPr="00CA0E9F" w:rsidRDefault="00CA0E9F" w:rsidP="00CA0E9F">
      <w:pPr>
        <w:pStyle w:val="a9"/>
        <w:tabs>
          <w:tab w:val="num" w:pos="0"/>
        </w:tabs>
        <w:spacing w:line="360" w:lineRule="auto"/>
        <w:ind w:left="0" w:firstLine="851"/>
        <w:jc w:val="both"/>
        <w:rPr>
          <w:rFonts w:ascii="Times New Roman" w:hAnsi="Times New Roman"/>
          <w:sz w:val="28"/>
          <w:szCs w:val="28"/>
        </w:rPr>
      </w:pPr>
      <w:r>
        <w:rPr>
          <w:rFonts w:ascii="Times New Roman" w:hAnsi="Times New Roman"/>
          <w:sz w:val="28"/>
          <w:szCs w:val="28"/>
        </w:rPr>
        <w:t>О</w:t>
      </w:r>
      <w:r w:rsidRPr="00CA0E9F">
        <w:rPr>
          <w:rFonts w:ascii="Times New Roman" w:hAnsi="Times New Roman"/>
          <w:sz w:val="28"/>
          <w:szCs w:val="28"/>
        </w:rPr>
        <w:t xml:space="preserve">сновной целью программ </w:t>
      </w:r>
      <w:r>
        <w:rPr>
          <w:rFonts w:ascii="Times New Roman" w:hAnsi="Times New Roman"/>
          <w:sz w:val="28"/>
          <w:szCs w:val="28"/>
        </w:rPr>
        <w:t xml:space="preserve">данной категории </w:t>
      </w:r>
      <w:r w:rsidRPr="00CA0E9F">
        <w:rPr>
          <w:rFonts w:ascii="Times New Roman" w:hAnsi="Times New Roman"/>
          <w:sz w:val="28"/>
          <w:szCs w:val="28"/>
        </w:rPr>
        <w:t xml:space="preserve">является повышение компетентности педагогов в вопросах достижения какого-либо аспекта стандарта </w:t>
      </w:r>
      <w:r w:rsidRPr="00CA0E9F">
        <w:rPr>
          <w:rFonts w:ascii="Times New Roman" w:hAnsi="Times New Roman"/>
          <w:sz w:val="28"/>
          <w:szCs w:val="28"/>
        </w:rPr>
        <w:lastRenderedPageBreak/>
        <w:t>или создание системы методической деятельности.</w:t>
      </w:r>
      <w:r>
        <w:rPr>
          <w:rFonts w:ascii="Times New Roman" w:hAnsi="Times New Roman"/>
          <w:sz w:val="28"/>
          <w:szCs w:val="28"/>
        </w:rPr>
        <w:t xml:space="preserve"> </w:t>
      </w:r>
      <w:r w:rsidR="00AE239A" w:rsidRPr="00CA0E9F">
        <w:rPr>
          <w:rFonts w:ascii="Times New Roman" w:hAnsi="Times New Roman"/>
          <w:sz w:val="28"/>
          <w:szCs w:val="28"/>
        </w:rPr>
        <w:t xml:space="preserve">Профессиональное </w:t>
      </w:r>
      <w:r w:rsidR="00AE239A" w:rsidRPr="00CA0E9F">
        <w:rPr>
          <w:rFonts w:ascii="Times New Roman" w:hAnsi="Times New Roman"/>
          <w:sz w:val="28"/>
          <w:szCs w:val="28"/>
        </w:rPr>
        <w:t>развитие педагогов рассматривается как самодостаточное явление.</w:t>
      </w:r>
      <w:r>
        <w:rPr>
          <w:rFonts w:ascii="Times New Roman" w:hAnsi="Times New Roman"/>
          <w:sz w:val="28"/>
          <w:szCs w:val="28"/>
        </w:rPr>
        <w:t xml:space="preserve"> </w:t>
      </w:r>
      <w:r w:rsidR="00AE239A" w:rsidRPr="00CA0E9F">
        <w:rPr>
          <w:rFonts w:ascii="Times New Roman" w:hAnsi="Times New Roman"/>
          <w:sz w:val="28"/>
          <w:szCs w:val="28"/>
        </w:rPr>
        <w:t>Механизмами реализации программы, как правило, являются разработка планов методической деятельности, организация обучения педагогов</w:t>
      </w:r>
      <w:proofErr w:type="gramStart"/>
      <w:r w:rsidR="00AE239A" w:rsidRPr="00CA0E9F">
        <w:rPr>
          <w:rFonts w:ascii="Times New Roman" w:hAnsi="Times New Roman"/>
          <w:sz w:val="28"/>
          <w:szCs w:val="28"/>
        </w:rPr>
        <w:t xml:space="preserve"> ,</w:t>
      </w:r>
      <w:proofErr w:type="gramEnd"/>
      <w:r w:rsidR="00AE239A" w:rsidRPr="00CA0E9F">
        <w:rPr>
          <w:rFonts w:ascii="Times New Roman" w:hAnsi="Times New Roman"/>
          <w:sz w:val="28"/>
          <w:szCs w:val="28"/>
        </w:rPr>
        <w:t xml:space="preserve"> построение ИОТ профессионального развития учителей. </w:t>
      </w:r>
    </w:p>
    <w:p w:rsidR="002F1E4E" w:rsidRDefault="002F1E4E" w:rsidP="002F1E4E">
      <w:pPr>
        <w:pStyle w:val="a9"/>
        <w:tabs>
          <w:tab w:val="num" w:pos="0"/>
        </w:tabs>
        <w:spacing w:line="360" w:lineRule="auto"/>
        <w:ind w:left="0" w:firstLine="851"/>
        <w:jc w:val="both"/>
        <w:rPr>
          <w:rFonts w:ascii="Times New Roman" w:hAnsi="Times New Roman"/>
          <w:sz w:val="28"/>
          <w:szCs w:val="28"/>
        </w:rPr>
      </w:pPr>
      <w:r>
        <w:rPr>
          <w:rFonts w:ascii="Times New Roman" w:hAnsi="Times New Roman"/>
          <w:sz w:val="28"/>
          <w:szCs w:val="28"/>
        </w:rPr>
        <w:t xml:space="preserve">Вопрос адекватности данных программ ФГОС ООО достаточно сложен. С одной стороны, внедрение стандарта невозможно без создания условий профессионального развитие педагогов. Это основополагающее условие введения ФГОС. С другой стороны – введение стандарта возможно только в ситуации наличия стратегических представлений о содержании и процессе внедрения, а так же воли административной команды. Т.е. прежде, чем  разрабатывать механизмы  развития профессиональной компетентности педагогов надо ответить на вопрос, каково должно быть содержание этой компетентности. Что надо уметь делать педагогу, какие образовательные результаты получать.  Кроме того,  становится все более очевидным, что внедрение стандарта невозможно без организационно-содержательного проектирования, без разработки и внедрения инновационных форм и механизмов построения и обеспечения образовательного  процесса. Иными словами развитие профессиональной компетентности педагогов без организационно </w:t>
      </w:r>
      <w:proofErr w:type="gramStart"/>
      <w:r>
        <w:rPr>
          <w:rFonts w:ascii="Times New Roman" w:hAnsi="Times New Roman"/>
          <w:sz w:val="28"/>
          <w:szCs w:val="28"/>
        </w:rPr>
        <w:t>–с</w:t>
      </w:r>
      <w:proofErr w:type="gramEnd"/>
      <w:r>
        <w:rPr>
          <w:rFonts w:ascii="Times New Roman" w:hAnsi="Times New Roman"/>
          <w:sz w:val="28"/>
          <w:szCs w:val="28"/>
        </w:rPr>
        <w:t>одержательного  проектирования образовательного процесса  в школе не будет эффективным. Следовательно, тематика работы апробационных площадок, связанная с развитием профессиональной компетентности педагогов является нежелательной.</w:t>
      </w:r>
      <w:r w:rsidRPr="00433F71">
        <w:rPr>
          <w:rFonts w:ascii="Times New Roman" w:hAnsi="Times New Roman"/>
          <w:sz w:val="28"/>
          <w:szCs w:val="28"/>
        </w:rPr>
        <w:t xml:space="preserve"> </w:t>
      </w:r>
      <w:proofErr w:type="gramStart"/>
      <w:r>
        <w:rPr>
          <w:rFonts w:ascii="Times New Roman" w:hAnsi="Times New Roman"/>
          <w:sz w:val="28"/>
          <w:szCs w:val="28"/>
        </w:rPr>
        <w:t xml:space="preserve">Вместе с тем тема  </w:t>
      </w:r>
      <w:r w:rsidRPr="00747884">
        <w:rPr>
          <w:rFonts w:ascii="Times New Roman" w:hAnsi="Times New Roman"/>
          <w:bCs/>
          <w:iCs/>
          <w:sz w:val="28"/>
          <w:szCs w:val="28"/>
        </w:rPr>
        <w:t xml:space="preserve">ИОТ как механизм профессионального развития </w:t>
      </w:r>
      <w:r>
        <w:rPr>
          <w:rFonts w:ascii="Times New Roman" w:hAnsi="Times New Roman"/>
          <w:bCs/>
          <w:iCs/>
          <w:sz w:val="28"/>
          <w:szCs w:val="28"/>
        </w:rPr>
        <w:t xml:space="preserve">педагогов может оказаться </w:t>
      </w:r>
      <w:r w:rsidRPr="00747884">
        <w:rPr>
          <w:rFonts w:ascii="Times New Roman" w:hAnsi="Times New Roman"/>
          <w:bCs/>
          <w:iCs/>
          <w:sz w:val="28"/>
          <w:szCs w:val="28"/>
        </w:rPr>
        <w:t>крайне перспективн</w:t>
      </w:r>
      <w:r>
        <w:rPr>
          <w:rFonts w:ascii="Times New Roman" w:hAnsi="Times New Roman"/>
          <w:bCs/>
          <w:iCs/>
          <w:sz w:val="28"/>
          <w:szCs w:val="28"/>
        </w:rPr>
        <w:t xml:space="preserve">ой и  </w:t>
      </w:r>
      <w:r w:rsidRPr="00747884">
        <w:rPr>
          <w:rFonts w:ascii="Times New Roman" w:hAnsi="Times New Roman"/>
          <w:bCs/>
          <w:iCs/>
          <w:sz w:val="28"/>
          <w:szCs w:val="28"/>
        </w:rPr>
        <w:t>требу</w:t>
      </w:r>
      <w:r>
        <w:rPr>
          <w:rFonts w:ascii="Times New Roman" w:hAnsi="Times New Roman"/>
          <w:bCs/>
          <w:iCs/>
          <w:sz w:val="28"/>
          <w:szCs w:val="28"/>
        </w:rPr>
        <w:t>ет</w:t>
      </w:r>
      <w:r w:rsidRPr="00747884">
        <w:rPr>
          <w:rFonts w:ascii="Times New Roman" w:hAnsi="Times New Roman"/>
          <w:bCs/>
          <w:iCs/>
          <w:sz w:val="28"/>
          <w:szCs w:val="28"/>
        </w:rPr>
        <w:t xml:space="preserve"> поддержки</w:t>
      </w:r>
      <w:r w:rsidR="00CA0E9F">
        <w:rPr>
          <w:rFonts w:ascii="Times New Roman" w:hAnsi="Times New Roman"/>
          <w:bCs/>
          <w:iCs/>
          <w:sz w:val="28"/>
          <w:szCs w:val="28"/>
        </w:rPr>
        <w:t xml:space="preserve"> при следующих условиях: 1)</w:t>
      </w:r>
      <w:r w:rsidRPr="00747884">
        <w:rPr>
          <w:rFonts w:ascii="Times New Roman" w:hAnsi="Times New Roman"/>
          <w:bCs/>
          <w:iCs/>
          <w:sz w:val="28"/>
          <w:szCs w:val="28"/>
        </w:rPr>
        <w:t xml:space="preserve"> модель </w:t>
      </w:r>
      <w:r w:rsidR="00CA0E9F">
        <w:rPr>
          <w:rFonts w:ascii="Times New Roman" w:hAnsi="Times New Roman"/>
          <w:bCs/>
          <w:iCs/>
          <w:sz w:val="28"/>
          <w:szCs w:val="28"/>
        </w:rPr>
        <w:t>будет</w:t>
      </w:r>
      <w:r w:rsidRPr="00747884">
        <w:rPr>
          <w:rFonts w:ascii="Times New Roman" w:hAnsi="Times New Roman"/>
          <w:bCs/>
          <w:iCs/>
          <w:sz w:val="28"/>
          <w:szCs w:val="28"/>
        </w:rPr>
        <w:t xml:space="preserve"> либо муниципальной, либо краевой </w:t>
      </w:r>
      <w:r w:rsidR="00CA0E9F">
        <w:rPr>
          <w:rFonts w:ascii="Times New Roman" w:hAnsi="Times New Roman"/>
          <w:bCs/>
          <w:iCs/>
          <w:sz w:val="28"/>
          <w:szCs w:val="28"/>
        </w:rPr>
        <w:t>(</w:t>
      </w:r>
      <w:r w:rsidRPr="00747884">
        <w:rPr>
          <w:rFonts w:ascii="Times New Roman" w:hAnsi="Times New Roman"/>
          <w:bCs/>
          <w:iCs/>
          <w:sz w:val="28"/>
          <w:szCs w:val="28"/>
        </w:rPr>
        <w:t xml:space="preserve">где школа выступает как элемент, 2) модель </w:t>
      </w:r>
      <w:r w:rsidR="00CA0E9F">
        <w:rPr>
          <w:rFonts w:ascii="Times New Roman" w:hAnsi="Times New Roman"/>
          <w:bCs/>
          <w:iCs/>
          <w:sz w:val="28"/>
          <w:szCs w:val="28"/>
        </w:rPr>
        <w:t>будет предусматривать</w:t>
      </w:r>
      <w:r w:rsidRPr="00747884">
        <w:rPr>
          <w:rFonts w:ascii="Times New Roman" w:hAnsi="Times New Roman"/>
          <w:bCs/>
          <w:iCs/>
          <w:sz w:val="28"/>
          <w:szCs w:val="28"/>
        </w:rPr>
        <w:t xml:space="preserve"> соорганизаци</w:t>
      </w:r>
      <w:r w:rsidR="00CA0E9F">
        <w:rPr>
          <w:rFonts w:ascii="Times New Roman" w:hAnsi="Times New Roman"/>
          <w:bCs/>
          <w:iCs/>
          <w:sz w:val="28"/>
          <w:szCs w:val="28"/>
        </w:rPr>
        <w:t>ю</w:t>
      </w:r>
      <w:r w:rsidRPr="00747884">
        <w:rPr>
          <w:rFonts w:ascii="Times New Roman" w:hAnsi="Times New Roman"/>
          <w:bCs/>
          <w:iCs/>
          <w:sz w:val="28"/>
          <w:szCs w:val="28"/>
        </w:rPr>
        <w:t xml:space="preserve"> </w:t>
      </w:r>
      <w:r>
        <w:rPr>
          <w:rFonts w:ascii="Times New Roman" w:hAnsi="Times New Roman"/>
          <w:bCs/>
          <w:iCs/>
          <w:sz w:val="28"/>
          <w:szCs w:val="28"/>
        </w:rPr>
        <w:t>целей и форм работы ряда</w:t>
      </w:r>
      <w:r w:rsidRPr="00747884">
        <w:rPr>
          <w:rFonts w:ascii="Times New Roman" w:hAnsi="Times New Roman"/>
          <w:bCs/>
          <w:iCs/>
          <w:sz w:val="28"/>
          <w:szCs w:val="28"/>
        </w:rPr>
        <w:t xml:space="preserve"> институций и их программ</w:t>
      </w:r>
      <w:r>
        <w:rPr>
          <w:rFonts w:ascii="Times New Roman" w:hAnsi="Times New Roman"/>
          <w:bCs/>
          <w:iCs/>
          <w:sz w:val="28"/>
          <w:szCs w:val="28"/>
        </w:rPr>
        <w:t xml:space="preserve"> (школы, управления образованием, </w:t>
      </w:r>
      <w:r w:rsidRPr="00747884">
        <w:rPr>
          <w:rFonts w:ascii="Times New Roman" w:hAnsi="Times New Roman"/>
          <w:bCs/>
          <w:iCs/>
          <w:sz w:val="28"/>
          <w:szCs w:val="28"/>
        </w:rPr>
        <w:t>организации</w:t>
      </w:r>
      <w:r>
        <w:rPr>
          <w:rFonts w:ascii="Times New Roman" w:hAnsi="Times New Roman"/>
          <w:bCs/>
          <w:iCs/>
          <w:sz w:val="28"/>
          <w:szCs w:val="28"/>
        </w:rPr>
        <w:t xml:space="preserve">, осуществляющих повышение </w:t>
      </w:r>
      <w:r w:rsidRPr="00747884">
        <w:rPr>
          <w:rFonts w:ascii="Times New Roman" w:hAnsi="Times New Roman"/>
          <w:bCs/>
          <w:iCs/>
          <w:sz w:val="28"/>
          <w:szCs w:val="28"/>
        </w:rPr>
        <w:t xml:space="preserve"> квалификаци</w:t>
      </w:r>
      <w:r>
        <w:rPr>
          <w:rFonts w:ascii="Times New Roman" w:hAnsi="Times New Roman"/>
          <w:bCs/>
          <w:iCs/>
          <w:sz w:val="28"/>
          <w:szCs w:val="28"/>
        </w:rPr>
        <w:t xml:space="preserve">и, другое), </w:t>
      </w:r>
      <w:r w:rsidR="00CA0E9F">
        <w:rPr>
          <w:rFonts w:ascii="Times New Roman" w:hAnsi="Times New Roman"/>
          <w:bCs/>
          <w:iCs/>
          <w:sz w:val="28"/>
          <w:szCs w:val="28"/>
        </w:rPr>
        <w:t>3) создание и реализация модели будет</w:t>
      </w:r>
      <w:proofErr w:type="gramEnd"/>
      <w:r w:rsidR="00CA0E9F">
        <w:rPr>
          <w:rFonts w:ascii="Times New Roman" w:hAnsi="Times New Roman"/>
          <w:bCs/>
          <w:iCs/>
          <w:sz w:val="28"/>
          <w:szCs w:val="28"/>
        </w:rPr>
        <w:t xml:space="preserve"> осуществляться </w:t>
      </w:r>
      <w:proofErr w:type="gramStart"/>
      <w:r w:rsidR="00CA0E9F">
        <w:rPr>
          <w:rFonts w:ascii="Times New Roman" w:hAnsi="Times New Roman"/>
          <w:bCs/>
          <w:iCs/>
          <w:sz w:val="28"/>
          <w:szCs w:val="28"/>
        </w:rPr>
        <w:t>при</w:t>
      </w:r>
      <w:proofErr w:type="gramEnd"/>
      <w:r w:rsidR="00CA0E9F">
        <w:rPr>
          <w:rFonts w:ascii="Times New Roman" w:hAnsi="Times New Roman"/>
          <w:bCs/>
          <w:iCs/>
          <w:sz w:val="28"/>
          <w:szCs w:val="28"/>
        </w:rPr>
        <w:t xml:space="preserve"> наличие административной поддержки (со стороны органов управления образованием) и научно-методического  сопровождения проектного типа</w:t>
      </w:r>
      <w:r>
        <w:rPr>
          <w:rFonts w:ascii="Times New Roman" w:hAnsi="Times New Roman"/>
          <w:bCs/>
          <w:iCs/>
          <w:sz w:val="28"/>
          <w:szCs w:val="28"/>
        </w:rPr>
        <w:t xml:space="preserve">. </w:t>
      </w:r>
      <w:r w:rsidRPr="00747884">
        <w:rPr>
          <w:rFonts w:ascii="Times New Roman" w:hAnsi="Times New Roman"/>
          <w:bCs/>
          <w:iCs/>
          <w:sz w:val="28"/>
          <w:szCs w:val="28"/>
        </w:rPr>
        <w:t xml:space="preserve"> </w:t>
      </w:r>
    </w:p>
    <w:p w:rsidR="00CA0E9F" w:rsidRDefault="00CA0E9F" w:rsidP="00CA0E9F">
      <w:pPr>
        <w:tabs>
          <w:tab w:val="left" w:pos="2160"/>
        </w:tabs>
        <w:snapToGrid w:val="0"/>
        <w:spacing w:line="360" w:lineRule="auto"/>
        <w:ind w:left="142" w:firstLine="709"/>
        <w:jc w:val="both"/>
        <w:rPr>
          <w:rFonts w:ascii="Times New Roman" w:hAnsi="Times New Roman"/>
          <w:sz w:val="28"/>
          <w:szCs w:val="28"/>
        </w:rPr>
      </w:pPr>
      <w:r w:rsidRPr="00FC6B53">
        <w:rPr>
          <w:rFonts w:ascii="Times New Roman" w:hAnsi="Times New Roman"/>
          <w:sz w:val="28"/>
          <w:szCs w:val="28"/>
          <w:u w:val="single"/>
        </w:rPr>
        <w:lastRenderedPageBreak/>
        <w:t>Рекомендуемые управленческие решения</w:t>
      </w:r>
      <w:r>
        <w:rPr>
          <w:rFonts w:ascii="Times New Roman" w:hAnsi="Times New Roman"/>
          <w:sz w:val="28"/>
          <w:szCs w:val="28"/>
          <w:u w:val="single"/>
        </w:rPr>
        <w:t>:</w:t>
      </w:r>
      <w:r>
        <w:rPr>
          <w:rFonts w:ascii="Times New Roman" w:hAnsi="Times New Roman"/>
          <w:sz w:val="28"/>
          <w:szCs w:val="28"/>
        </w:rPr>
        <w:t xml:space="preserve"> </w:t>
      </w:r>
    </w:p>
    <w:p w:rsidR="002F1E4E" w:rsidRDefault="002F1E4E" w:rsidP="002F1E4E">
      <w:pPr>
        <w:pStyle w:val="a9"/>
        <w:tabs>
          <w:tab w:val="num" w:pos="0"/>
        </w:tabs>
        <w:spacing w:line="360" w:lineRule="auto"/>
        <w:ind w:left="0" w:firstLine="567"/>
        <w:jc w:val="both"/>
        <w:rPr>
          <w:rFonts w:ascii="Times New Roman" w:hAnsi="Times New Roman"/>
          <w:sz w:val="28"/>
          <w:szCs w:val="28"/>
        </w:rPr>
      </w:pPr>
      <w:r w:rsidRPr="0051685D">
        <w:rPr>
          <w:rFonts w:ascii="Times New Roman" w:hAnsi="Times New Roman"/>
          <w:sz w:val="28"/>
          <w:szCs w:val="28"/>
        </w:rPr>
        <w:t xml:space="preserve">в отношении </w:t>
      </w:r>
      <w:r>
        <w:rPr>
          <w:rFonts w:ascii="Times New Roman" w:hAnsi="Times New Roman"/>
          <w:sz w:val="28"/>
          <w:szCs w:val="28"/>
        </w:rPr>
        <w:t xml:space="preserve">данной группы ОУ </w:t>
      </w:r>
      <w:r w:rsidR="00CA0E9F">
        <w:rPr>
          <w:rFonts w:ascii="Times New Roman" w:hAnsi="Times New Roman"/>
          <w:sz w:val="28"/>
          <w:szCs w:val="28"/>
        </w:rPr>
        <w:t xml:space="preserve">рекомендуются </w:t>
      </w:r>
      <w:r>
        <w:rPr>
          <w:rFonts w:ascii="Times New Roman" w:hAnsi="Times New Roman"/>
          <w:sz w:val="28"/>
          <w:szCs w:val="28"/>
        </w:rPr>
        <w:t>те же</w:t>
      </w:r>
      <w:r w:rsidR="00CA0E9F">
        <w:rPr>
          <w:rFonts w:ascii="Times New Roman" w:hAnsi="Times New Roman"/>
          <w:sz w:val="28"/>
          <w:szCs w:val="28"/>
        </w:rPr>
        <w:t xml:space="preserve"> действия</w:t>
      </w:r>
      <w:r>
        <w:rPr>
          <w:rFonts w:ascii="Times New Roman" w:hAnsi="Times New Roman"/>
          <w:sz w:val="28"/>
          <w:szCs w:val="28"/>
        </w:rPr>
        <w:t xml:space="preserve">, что и в отношении группы «Программы подготовки». </w:t>
      </w:r>
    </w:p>
    <w:p w:rsidR="00E350F2" w:rsidRPr="00E569AD" w:rsidRDefault="00E350F2" w:rsidP="00376B86">
      <w:pPr>
        <w:pStyle w:val="a9"/>
        <w:spacing w:line="360" w:lineRule="auto"/>
        <w:ind w:left="0"/>
        <w:jc w:val="both"/>
        <w:rPr>
          <w:rFonts w:ascii="Times New Roman" w:hAnsi="Times New Roman"/>
          <w:sz w:val="28"/>
          <w:szCs w:val="28"/>
        </w:rPr>
      </w:pPr>
    </w:p>
    <w:p w:rsidR="0094686F" w:rsidRDefault="00376B86" w:rsidP="00FA54BB">
      <w:pPr>
        <w:numPr>
          <w:ilvl w:val="0"/>
          <w:numId w:val="26"/>
        </w:numPr>
        <w:tabs>
          <w:tab w:val="left" w:pos="2160"/>
        </w:tabs>
        <w:snapToGrid w:val="0"/>
        <w:spacing w:line="360" w:lineRule="auto"/>
        <w:ind w:left="0" w:firstLine="567"/>
        <w:jc w:val="both"/>
        <w:rPr>
          <w:rFonts w:ascii="Times New Roman" w:hAnsi="Times New Roman"/>
          <w:sz w:val="28"/>
          <w:szCs w:val="28"/>
        </w:rPr>
      </w:pPr>
      <w:proofErr w:type="gramStart"/>
      <w:r w:rsidRPr="0094686F">
        <w:rPr>
          <w:rFonts w:ascii="Times New Roman" w:hAnsi="Times New Roman"/>
          <w:sz w:val="28"/>
          <w:szCs w:val="28"/>
        </w:rPr>
        <w:t xml:space="preserve">Для </w:t>
      </w:r>
      <w:r w:rsidR="0094686F">
        <w:rPr>
          <w:rFonts w:ascii="Times New Roman" w:hAnsi="Times New Roman"/>
          <w:sz w:val="28"/>
          <w:szCs w:val="28"/>
        </w:rPr>
        <w:t>типологии</w:t>
      </w:r>
      <w:r w:rsidRPr="0094686F">
        <w:rPr>
          <w:rFonts w:ascii="Times New Roman" w:hAnsi="Times New Roman"/>
          <w:sz w:val="28"/>
          <w:szCs w:val="28"/>
        </w:rPr>
        <w:t xml:space="preserve"> программ с точки зрения их содержательной направленности экспертная группа выделила 20 направлений, представленных в федеральном государственном стандарте основного общего образования: г</w:t>
      </w:r>
      <w:r w:rsidRPr="0094686F">
        <w:rPr>
          <w:rFonts w:ascii="Times New Roman" w:hAnsi="Times New Roman"/>
          <w:spacing w:val="3"/>
          <w:sz w:val="28"/>
          <w:szCs w:val="28"/>
        </w:rPr>
        <w:t>ражданская идентичность (вкл. патриотизм, гражданскую позицию, толерантность); самоопределение (вкл. индивидуальный образовательный маршрут, траекторию, профессиональное и профильное самоопределение); освоение социальных норм, социальная компетентность; коммуникация с людьми, учебное сотрудничество, социальная компетентность;</w:t>
      </w:r>
      <w:proofErr w:type="gramEnd"/>
      <w:r w:rsidRPr="0094686F">
        <w:rPr>
          <w:rFonts w:ascii="Times New Roman" w:hAnsi="Times New Roman"/>
          <w:spacing w:val="3"/>
          <w:sz w:val="28"/>
          <w:szCs w:val="28"/>
        </w:rPr>
        <w:t xml:space="preserve"> экологическая культура; семейные ценности; ЗОЖ; эстетическое сознание; регулятивные УУДы,  проектная компетентность; познавательные УУДы; смысловое чтение и преобразование текста; исследовательская компетентность; ИКТ- компетентность; методика и дидактика преподавания и оценивания образовательных результатов по  учебным предметам; модель внеурочной деятельности, ее эл-ты; организация взаимодействия с родителями; построение сети; другие условия введения ФГОС ООО. </w:t>
      </w:r>
      <w:r w:rsidR="0094686F" w:rsidRPr="0094686F">
        <w:rPr>
          <w:rFonts w:ascii="Times New Roman" w:hAnsi="Times New Roman"/>
          <w:spacing w:val="3"/>
          <w:sz w:val="28"/>
          <w:szCs w:val="28"/>
        </w:rPr>
        <w:t>Каждая из программ апробационной деятельности была отнесена к одному (редко, к двум) направлениям. Была также выделена группа программ, которые нельзя было по тем или иным причинам отнести к какому-либо направлению. Эта группа программ получила название «Не поддается фиксации».</w:t>
      </w:r>
      <w:r w:rsidR="0094686F" w:rsidRPr="0094686F">
        <w:rPr>
          <w:rFonts w:ascii="Times New Roman" w:hAnsi="Times New Roman"/>
          <w:sz w:val="28"/>
          <w:szCs w:val="28"/>
          <w:u w:val="single"/>
        </w:rPr>
        <w:t xml:space="preserve"> </w:t>
      </w:r>
      <w:r w:rsidR="0094686F" w:rsidRPr="005F56DC">
        <w:rPr>
          <w:rFonts w:ascii="Times New Roman" w:hAnsi="Times New Roman"/>
          <w:sz w:val="28"/>
          <w:szCs w:val="28"/>
          <w:u w:val="single"/>
        </w:rPr>
        <w:t>Выводы</w:t>
      </w:r>
      <w:r w:rsidR="0094686F">
        <w:rPr>
          <w:rFonts w:ascii="Times New Roman" w:hAnsi="Times New Roman"/>
          <w:sz w:val="28"/>
          <w:szCs w:val="28"/>
        </w:rPr>
        <w:t>:</w:t>
      </w:r>
    </w:p>
    <w:p w:rsidR="0094686F" w:rsidRDefault="0094686F" w:rsidP="00FA54BB">
      <w:pPr>
        <w:tabs>
          <w:tab w:val="left" w:pos="2160"/>
        </w:tabs>
        <w:snapToGrid w:val="0"/>
        <w:spacing w:line="360" w:lineRule="auto"/>
        <w:ind w:firstLine="567"/>
        <w:jc w:val="both"/>
        <w:rPr>
          <w:rFonts w:ascii="Times New Roman" w:hAnsi="Times New Roman"/>
          <w:sz w:val="28"/>
          <w:szCs w:val="28"/>
        </w:rPr>
      </w:pPr>
      <w:r>
        <w:rPr>
          <w:rFonts w:ascii="Times New Roman" w:hAnsi="Times New Roman"/>
          <w:sz w:val="28"/>
          <w:szCs w:val="28"/>
        </w:rPr>
        <w:t>Наиболее популярным в  апробационной работе школ является направление «</w:t>
      </w:r>
      <w:r w:rsidRPr="00482DA1">
        <w:rPr>
          <w:rFonts w:ascii="Times New Roman" w:hAnsi="Times New Roman"/>
          <w:spacing w:val="3"/>
          <w:sz w:val="28"/>
          <w:szCs w:val="28"/>
        </w:rPr>
        <w:t>Методика и дидактика преподавания и оценивания образовательных результатов по  учебным предметам</w:t>
      </w:r>
      <w:r>
        <w:rPr>
          <w:rFonts w:ascii="Times New Roman" w:hAnsi="Times New Roman"/>
          <w:spacing w:val="3"/>
          <w:sz w:val="28"/>
          <w:szCs w:val="28"/>
        </w:rPr>
        <w:t>» (18 программ, 17% от числа программ). Это ситуация не случайна. Наиболее значимым</w:t>
      </w:r>
      <w:r w:rsidR="00F826D6">
        <w:rPr>
          <w:rFonts w:ascii="Times New Roman" w:hAnsi="Times New Roman"/>
          <w:spacing w:val="3"/>
          <w:sz w:val="28"/>
          <w:szCs w:val="28"/>
        </w:rPr>
        <w:t xml:space="preserve"> и привычным</w:t>
      </w:r>
      <w:r>
        <w:rPr>
          <w:rFonts w:ascii="Times New Roman" w:hAnsi="Times New Roman"/>
          <w:spacing w:val="3"/>
          <w:sz w:val="28"/>
          <w:szCs w:val="28"/>
        </w:rPr>
        <w:t xml:space="preserve"> для подавляющего большинства управленцев и педагогов с точки зрения образования является урок и урочная деятельность. В педагогической среде все еще сохраняется стойкое убеждение в том, что новые образовательные результаты можно достигнуть, только изменив </w:t>
      </w:r>
      <w:r>
        <w:rPr>
          <w:rFonts w:ascii="Times New Roman" w:hAnsi="Times New Roman"/>
          <w:spacing w:val="3"/>
          <w:sz w:val="28"/>
          <w:szCs w:val="28"/>
        </w:rPr>
        <w:lastRenderedPageBreak/>
        <w:t xml:space="preserve">методику преподавания урока. </w:t>
      </w:r>
      <w:r w:rsidR="00FA54BB">
        <w:rPr>
          <w:rFonts w:ascii="Times New Roman" w:hAnsi="Times New Roman"/>
          <w:spacing w:val="3"/>
          <w:sz w:val="28"/>
          <w:szCs w:val="28"/>
        </w:rPr>
        <w:t xml:space="preserve">Однако, </w:t>
      </w:r>
      <w:r w:rsidR="00F826D6">
        <w:rPr>
          <w:rFonts w:ascii="Times New Roman" w:hAnsi="Times New Roman"/>
          <w:spacing w:val="3"/>
          <w:sz w:val="28"/>
          <w:szCs w:val="28"/>
        </w:rPr>
        <w:t>этого явно недостаточно</w:t>
      </w:r>
      <w:proofErr w:type="gramStart"/>
      <w:r w:rsidR="00F826D6">
        <w:rPr>
          <w:rFonts w:ascii="Times New Roman" w:hAnsi="Times New Roman"/>
          <w:spacing w:val="3"/>
          <w:sz w:val="28"/>
          <w:szCs w:val="28"/>
        </w:rPr>
        <w:t>.</w:t>
      </w:r>
      <w:proofErr w:type="gramEnd"/>
      <w:r w:rsidR="00F826D6">
        <w:rPr>
          <w:rFonts w:ascii="Times New Roman" w:hAnsi="Times New Roman"/>
          <w:spacing w:val="3"/>
          <w:sz w:val="28"/>
          <w:szCs w:val="28"/>
        </w:rPr>
        <w:t xml:space="preserve"> Так же как и в ситуации вовнеурочной деятельности </w:t>
      </w:r>
      <w:r w:rsidR="00FA54BB">
        <w:rPr>
          <w:rFonts w:ascii="Times New Roman" w:hAnsi="Times New Roman"/>
          <w:spacing w:val="3"/>
          <w:sz w:val="28"/>
          <w:szCs w:val="28"/>
        </w:rPr>
        <w:t xml:space="preserve">встает вопрос об ожидаемых  образовательных результатах и способах (методах, процедурах) их оценивания. </w:t>
      </w:r>
      <w:proofErr w:type="gramStart"/>
      <w:r w:rsidR="00F826D6">
        <w:rPr>
          <w:rFonts w:ascii="Times New Roman" w:hAnsi="Times New Roman"/>
          <w:spacing w:val="3"/>
          <w:sz w:val="28"/>
          <w:szCs w:val="28"/>
        </w:rPr>
        <w:t>С</w:t>
      </w:r>
      <w:r w:rsidR="00FA54BB">
        <w:rPr>
          <w:rFonts w:ascii="Times New Roman" w:hAnsi="Times New Roman"/>
          <w:spacing w:val="3"/>
          <w:sz w:val="28"/>
          <w:szCs w:val="28"/>
        </w:rPr>
        <w:t>тереотип мышления</w:t>
      </w:r>
      <w:r w:rsidR="00F826D6">
        <w:rPr>
          <w:rFonts w:ascii="Times New Roman" w:hAnsi="Times New Roman"/>
          <w:spacing w:val="3"/>
          <w:sz w:val="28"/>
          <w:szCs w:val="28"/>
        </w:rPr>
        <w:t xml:space="preserve"> педагога и завуча школы, действующих в рамках предмета (урока) оказывается препятствие в освоении нового стандарта.</w:t>
      </w:r>
      <w:proofErr w:type="gramEnd"/>
      <w:r w:rsidR="00F826D6">
        <w:rPr>
          <w:rFonts w:ascii="Times New Roman" w:hAnsi="Times New Roman"/>
          <w:spacing w:val="3"/>
          <w:sz w:val="28"/>
          <w:szCs w:val="28"/>
        </w:rPr>
        <w:t xml:space="preserve"> Определенным доказательством этого является тот факт, что, у</w:t>
      </w:r>
      <w:r>
        <w:rPr>
          <w:rFonts w:ascii="Times New Roman" w:hAnsi="Times New Roman"/>
          <w:spacing w:val="3"/>
          <w:sz w:val="28"/>
          <w:szCs w:val="28"/>
        </w:rPr>
        <w:t xml:space="preserve">ровень разработки программ данного направления </w:t>
      </w:r>
      <w:r w:rsidR="00F826D6">
        <w:rPr>
          <w:rFonts w:ascii="Times New Roman" w:hAnsi="Times New Roman"/>
          <w:spacing w:val="3"/>
          <w:sz w:val="28"/>
          <w:szCs w:val="28"/>
        </w:rPr>
        <w:t xml:space="preserve">невысок: </w:t>
      </w:r>
      <w:r>
        <w:rPr>
          <w:rFonts w:ascii="Times New Roman" w:hAnsi="Times New Roman"/>
          <w:spacing w:val="3"/>
          <w:sz w:val="28"/>
          <w:szCs w:val="28"/>
        </w:rPr>
        <w:t>только 3 программы (17%)</w:t>
      </w:r>
      <w:r w:rsidR="00F826D6">
        <w:rPr>
          <w:rFonts w:ascii="Times New Roman" w:hAnsi="Times New Roman"/>
          <w:spacing w:val="3"/>
          <w:sz w:val="28"/>
          <w:szCs w:val="28"/>
        </w:rPr>
        <w:t xml:space="preserve"> данного направления</w:t>
      </w:r>
      <w:r>
        <w:rPr>
          <w:rFonts w:ascii="Times New Roman" w:hAnsi="Times New Roman"/>
          <w:spacing w:val="3"/>
          <w:sz w:val="28"/>
          <w:szCs w:val="28"/>
        </w:rPr>
        <w:t xml:space="preserve"> </w:t>
      </w:r>
      <w:r w:rsidR="00F826D6">
        <w:rPr>
          <w:rFonts w:ascii="Times New Roman" w:hAnsi="Times New Roman"/>
          <w:spacing w:val="3"/>
          <w:sz w:val="28"/>
          <w:szCs w:val="28"/>
        </w:rPr>
        <w:t xml:space="preserve">разработаны на уровне </w:t>
      </w:r>
      <w:r>
        <w:rPr>
          <w:rFonts w:ascii="Times New Roman" w:hAnsi="Times New Roman"/>
          <w:spacing w:val="3"/>
          <w:sz w:val="28"/>
          <w:szCs w:val="28"/>
        </w:rPr>
        <w:t xml:space="preserve"> «Апробация</w:t>
      </w:r>
      <w:r w:rsidR="00F826D6">
        <w:rPr>
          <w:rFonts w:ascii="Times New Roman" w:hAnsi="Times New Roman"/>
          <w:spacing w:val="3"/>
          <w:sz w:val="28"/>
          <w:szCs w:val="28"/>
        </w:rPr>
        <w:t>»</w:t>
      </w:r>
      <w:r w:rsidR="00FA54BB">
        <w:rPr>
          <w:rFonts w:ascii="Times New Roman" w:hAnsi="Times New Roman"/>
          <w:spacing w:val="3"/>
          <w:sz w:val="28"/>
          <w:szCs w:val="28"/>
        </w:rPr>
        <w:t xml:space="preserve">.   </w:t>
      </w:r>
    </w:p>
    <w:p w:rsidR="0094686F" w:rsidRDefault="0094686F" w:rsidP="00FA54BB">
      <w:pPr>
        <w:tabs>
          <w:tab w:val="left" w:pos="2160"/>
        </w:tabs>
        <w:snapToGrid w:val="0"/>
        <w:spacing w:line="360" w:lineRule="auto"/>
        <w:ind w:firstLine="567"/>
        <w:jc w:val="both"/>
        <w:rPr>
          <w:rFonts w:ascii="Times New Roman" w:hAnsi="Times New Roman"/>
          <w:sz w:val="28"/>
          <w:szCs w:val="28"/>
        </w:rPr>
      </w:pPr>
      <w:r>
        <w:rPr>
          <w:rFonts w:ascii="Times New Roman" w:hAnsi="Times New Roman"/>
          <w:sz w:val="28"/>
          <w:szCs w:val="28"/>
        </w:rPr>
        <w:t>Второе по популярности направление – «</w:t>
      </w:r>
      <w:r w:rsidRPr="00482DA1">
        <w:rPr>
          <w:rFonts w:ascii="Times New Roman" w:hAnsi="Times New Roman"/>
          <w:spacing w:val="3"/>
          <w:sz w:val="28"/>
          <w:szCs w:val="28"/>
        </w:rPr>
        <w:t>Смысловое чтение и преобразование текста</w:t>
      </w:r>
      <w:r>
        <w:rPr>
          <w:rFonts w:ascii="Times New Roman" w:hAnsi="Times New Roman"/>
          <w:spacing w:val="3"/>
          <w:sz w:val="28"/>
          <w:szCs w:val="28"/>
        </w:rPr>
        <w:t xml:space="preserve">» заявлено в 11 программах апробационой деятельности. В данном направлении 5 программ разработаны на уровне «Апробация» (45,5%). Высокая степень разработанность программ объясняется тем, что педагогические коллективы-  разработчики данных программ принимали самое активное участие в краевом проекте научно-методического сопровождения стандарта ПГНИУ. </w:t>
      </w:r>
    </w:p>
    <w:p w:rsidR="0094686F" w:rsidRDefault="0094686F" w:rsidP="0094686F">
      <w:pPr>
        <w:tabs>
          <w:tab w:val="left" w:pos="2160"/>
        </w:tabs>
        <w:snapToGrid w:val="0"/>
        <w:spacing w:line="360" w:lineRule="auto"/>
        <w:ind w:firstLine="567"/>
        <w:jc w:val="both"/>
        <w:rPr>
          <w:rFonts w:ascii="Times New Roman" w:hAnsi="Times New Roman"/>
          <w:sz w:val="28"/>
          <w:szCs w:val="28"/>
        </w:rPr>
      </w:pPr>
      <w:r>
        <w:rPr>
          <w:rFonts w:ascii="Times New Roman" w:hAnsi="Times New Roman"/>
          <w:sz w:val="28"/>
          <w:szCs w:val="28"/>
        </w:rPr>
        <w:t>Популярность третьего направления также объясняется содержанием научно-методического сопровождения, осуществляемого ПГНИУ и ЦРО ПК. В направлении «</w:t>
      </w:r>
      <w:r w:rsidRPr="00482DA1">
        <w:rPr>
          <w:rFonts w:ascii="Times New Roman" w:hAnsi="Times New Roman"/>
          <w:spacing w:val="3"/>
          <w:sz w:val="28"/>
          <w:szCs w:val="28"/>
        </w:rPr>
        <w:t>Самоопределение (вкл. индивидуальный образовательный маршрут, траекторию, профессиональное и профильное самоопределение)</w:t>
      </w:r>
      <w:r>
        <w:rPr>
          <w:rFonts w:ascii="Times New Roman" w:hAnsi="Times New Roman"/>
          <w:spacing w:val="3"/>
          <w:sz w:val="28"/>
          <w:szCs w:val="28"/>
        </w:rPr>
        <w:t>» представлено 10 программ, 3 из которых разработаны на уровне «Апробация».</w:t>
      </w:r>
    </w:p>
    <w:p w:rsidR="0094686F" w:rsidRDefault="0094686F" w:rsidP="0094686F">
      <w:pPr>
        <w:tabs>
          <w:tab w:val="left" w:pos="2160"/>
        </w:tabs>
        <w:snapToGrid w:val="0"/>
        <w:spacing w:line="360" w:lineRule="auto"/>
        <w:ind w:firstLine="567"/>
        <w:jc w:val="both"/>
        <w:rPr>
          <w:rFonts w:ascii="Times New Roman" w:hAnsi="Times New Roman"/>
          <w:sz w:val="28"/>
          <w:szCs w:val="28"/>
        </w:rPr>
      </w:pPr>
      <w:r>
        <w:rPr>
          <w:rFonts w:ascii="Times New Roman" w:hAnsi="Times New Roman"/>
          <w:sz w:val="28"/>
          <w:szCs w:val="28"/>
        </w:rPr>
        <w:t xml:space="preserve">9 программ апробационой деятельности направлены на разработку </w:t>
      </w:r>
      <w:r>
        <w:rPr>
          <w:rFonts w:ascii="Times New Roman" w:hAnsi="Times New Roman"/>
          <w:spacing w:val="3"/>
          <w:sz w:val="28"/>
          <w:szCs w:val="28"/>
        </w:rPr>
        <w:t>м</w:t>
      </w:r>
      <w:r w:rsidRPr="00F06A43">
        <w:rPr>
          <w:rFonts w:ascii="Times New Roman" w:hAnsi="Times New Roman"/>
          <w:spacing w:val="3"/>
          <w:sz w:val="28"/>
          <w:szCs w:val="28"/>
        </w:rPr>
        <w:t>одел</w:t>
      </w:r>
      <w:r>
        <w:rPr>
          <w:rFonts w:ascii="Times New Roman" w:hAnsi="Times New Roman"/>
          <w:spacing w:val="3"/>
          <w:sz w:val="28"/>
          <w:szCs w:val="28"/>
        </w:rPr>
        <w:t>и</w:t>
      </w:r>
      <w:r w:rsidRPr="00F06A43">
        <w:rPr>
          <w:rFonts w:ascii="Times New Roman" w:hAnsi="Times New Roman"/>
          <w:spacing w:val="3"/>
          <w:sz w:val="28"/>
          <w:szCs w:val="28"/>
        </w:rPr>
        <w:t xml:space="preserve"> внеурочной деятельности, </w:t>
      </w:r>
      <w:r>
        <w:rPr>
          <w:rFonts w:ascii="Times New Roman" w:hAnsi="Times New Roman"/>
          <w:spacing w:val="3"/>
          <w:sz w:val="28"/>
          <w:szCs w:val="28"/>
        </w:rPr>
        <w:t>и ее</w:t>
      </w:r>
      <w:r w:rsidRPr="00F06A43">
        <w:rPr>
          <w:rFonts w:ascii="Times New Roman" w:hAnsi="Times New Roman"/>
          <w:spacing w:val="3"/>
          <w:sz w:val="28"/>
          <w:szCs w:val="28"/>
        </w:rPr>
        <w:t xml:space="preserve"> эл</w:t>
      </w:r>
      <w:r>
        <w:rPr>
          <w:rFonts w:ascii="Times New Roman" w:hAnsi="Times New Roman"/>
          <w:spacing w:val="3"/>
          <w:sz w:val="28"/>
          <w:szCs w:val="28"/>
        </w:rPr>
        <w:t xml:space="preserve">ементов. Вместе с тем, теоретическая сложность  темы, необходимость особого рода проектной деятельности по модернизации внеурочного пространства, особое «окаянство», которое требуется при разработке и реализации данного направления объясняют </w:t>
      </w:r>
      <w:r w:rsidR="00F826D6">
        <w:rPr>
          <w:rFonts w:ascii="Times New Roman" w:hAnsi="Times New Roman"/>
          <w:spacing w:val="3"/>
          <w:sz w:val="28"/>
          <w:szCs w:val="28"/>
        </w:rPr>
        <w:t xml:space="preserve">высокую долю программ группы «Намериение»  (7 программ) и незначительное кол-во программ группы </w:t>
      </w:r>
      <w:r>
        <w:rPr>
          <w:rFonts w:ascii="Times New Roman" w:hAnsi="Times New Roman"/>
          <w:spacing w:val="3"/>
          <w:sz w:val="28"/>
          <w:szCs w:val="28"/>
        </w:rPr>
        <w:t xml:space="preserve">«Апробация» </w:t>
      </w:r>
      <w:r w:rsidR="00F826D6">
        <w:rPr>
          <w:rFonts w:ascii="Times New Roman" w:hAnsi="Times New Roman"/>
          <w:spacing w:val="3"/>
          <w:sz w:val="28"/>
          <w:szCs w:val="28"/>
        </w:rPr>
        <w:t>(2 программы).</w:t>
      </w:r>
    </w:p>
    <w:p w:rsidR="0094686F" w:rsidRDefault="0094686F" w:rsidP="0094686F">
      <w:pPr>
        <w:tabs>
          <w:tab w:val="left" w:pos="2160"/>
        </w:tabs>
        <w:snapToGrid w:val="0"/>
        <w:spacing w:line="360" w:lineRule="auto"/>
        <w:ind w:firstLine="567"/>
        <w:jc w:val="both"/>
        <w:rPr>
          <w:rFonts w:ascii="Times New Roman" w:hAnsi="Times New Roman"/>
          <w:sz w:val="28"/>
          <w:szCs w:val="28"/>
        </w:rPr>
      </w:pPr>
      <w:r>
        <w:rPr>
          <w:rFonts w:ascii="Times New Roman" w:hAnsi="Times New Roman"/>
          <w:sz w:val="28"/>
          <w:szCs w:val="28"/>
        </w:rPr>
        <w:t xml:space="preserve">8 программ апробационой деятельности выстроены вокруг </w:t>
      </w:r>
      <w:r w:rsidR="00F826D6">
        <w:rPr>
          <w:rFonts w:ascii="Times New Roman" w:hAnsi="Times New Roman"/>
          <w:sz w:val="28"/>
          <w:szCs w:val="28"/>
        </w:rPr>
        <w:t>формирования</w:t>
      </w:r>
      <w:r>
        <w:rPr>
          <w:rFonts w:ascii="Times New Roman" w:hAnsi="Times New Roman"/>
          <w:sz w:val="28"/>
          <w:szCs w:val="28"/>
        </w:rPr>
        <w:t xml:space="preserve"> познавательных УУДов. Это казалось бы «знакомое» и актуальное в педагогическом </w:t>
      </w:r>
      <w:r>
        <w:rPr>
          <w:rFonts w:ascii="Times New Roman" w:hAnsi="Times New Roman"/>
          <w:sz w:val="28"/>
          <w:szCs w:val="28"/>
        </w:rPr>
        <w:lastRenderedPageBreak/>
        <w:t>сознании направление. Доля качественной проработки программ в этом направлении составляет 50%.</w:t>
      </w:r>
    </w:p>
    <w:p w:rsidR="0094686F" w:rsidRDefault="0094686F" w:rsidP="0094686F">
      <w:pPr>
        <w:tabs>
          <w:tab w:val="left" w:pos="2160"/>
        </w:tabs>
        <w:snapToGrid w:val="0"/>
        <w:spacing w:line="360" w:lineRule="auto"/>
        <w:ind w:firstLine="567"/>
        <w:jc w:val="both"/>
        <w:rPr>
          <w:rFonts w:ascii="Times New Roman" w:hAnsi="Times New Roman"/>
          <w:spacing w:val="3"/>
          <w:sz w:val="28"/>
          <w:szCs w:val="28"/>
        </w:rPr>
      </w:pPr>
      <w:proofErr w:type="gramStart"/>
      <w:r>
        <w:rPr>
          <w:rFonts w:ascii="Times New Roman" w:hAnsi="Times New Roman"/>
          <w:sz w:val="28"/>
          <w:szCs w:val="28"/>
        </w:rPr>
        <w:t>Еще 7 программ направлены на формирование р</w:t>
      </w:r>
      <w:r w:rsidRPr="00482DA1">
        <w:rPr>
          <w:rFonts w:ascii="Times New Roman" w:hAnsi="Times New Roman"/>
          <w:spacing w:val="3"/>
          <w:sz w:val="28"/>
          <w:szCs w:val="28"/>
        </w:rPr>
        <w:t>егулятивны</w:t>
      </w:r>
      <w:r>
        <w:rPr>
          <w:rFonts w:ascii="Times New Roman" w:hAnsi="Times New Roman"/>
          <w:spacing w:val="3"/>
          <w:sz w:val="28"/>
          <w:szCs w:val="28"/>
        </w:rPr>
        <w:t>х</w:t>
      </w:r>
      <w:r w:rsidRPr="00482DA1">
        <w:rPr>
          <w:rFonts w:ascii="Times New Roman" w:hAnsi="Times New Roman"/>
          <w:spacing w:val="3"/>
          <w:sz w:val="28"/>
          <w:szCs w:val="28"/>
        </w:rPr>
        <w:t xml:space="preserve"> УУД</w:t>
      </w:r>
      <w:r>
        <w:rPr>
          <w:rFonts w:ascii="Times New Roman" w:hAnsi="Times New Roman"/>
          <w:spacing w:val="3"/>
          <w:sz w:val="28"/>
          <w:szCs w:val="28"/>
        </w:rPr>
        <w:t>ов и</w:t>
      </w:r>
      <w:r w:rsidRPr="00482DA1">
        <w:rPr>
          <w:rFonts w:ascii="Times New Roman" w:hAnsi="Times New Roman"/>
          <w:spacing w:val="3"/>
          <w:sz w:val="28"/>
          <w:szCs w:val="28"/>
        </w:rPr>
        <w:t xml:space="preserve">  проектн</w:t>
      </w:r>
      <w:r>
        <w:rPr>
          <w:rFonts w:ascii="Times New Roman" w:hAnsi="Times New Roman"/>
          <w:spacing w:val="3"/>
          <w:sz w:val="28"/>
          <w:szCs w:val="28"/>
        </w:rPr>
        <w:t>ой</w:t>
      </w:r>
      <w:r w:rsidRPr="00482DA1">
        <w:rPr>
          <w:rFonts w:ascii="Times New Roman" w:hAnsi="Times New Roman"/>
          <w:spacing w:val="3"/>
          <w:sz w:val="28"/>
          <w:szCs w:val="28"/>
        </w:rPr>
        <w:t xml:space="preserve"> компетентност</w:t>
      </w:r>
      <w:r>
        <w:rPr>
          <w:rFonts w:ascii="Times New Roman" w:hAnsi="Times New Roman"/>
          <w:spacing w:val="3"/>
          <w:sz w:val="28"/>
          <w:szCs w:val="28"/>
        </w:rPr>
        <w:t>и. 3 из них разработаны на уровне «апробация».</w:t>
      </w:r>
      <w:proofErr w:type="gramEnd"/>
    </w:p>
    <w:p w:rsidR="0094686F" w:rsidRDefault="0094686F" w:rsidP="0094686F">
      <w:pPr>
        <w:tabs>
          <w:tab w:val="left" w:pos="2160"/>
        </w:tabs>
        <w:snapToGrid w:val="0"/>
        <w:spacing w:line="360" w:lineRule="auto"/>
        <w:ind w:firstLine="567"/>
        <w:jc w:val="both"/>
        <w:rPr>
          <w:rFonts w:ascii="Times New Roman" w:hAnsi="Times New Roman"/>
          <w:spacing w:val="3"/>
          <w:sz w:val="28"/>
          <w:szCs w:val="28"/>
        </w:rPr>
      </w:pPr>
      <w:r>
        <w:rPr>
          <w:rFonts w:ascii="Times New Roman" w:hAnsi="Times New Roman"/>
          <w:spacing w:val="3"/>
          <w:sz w:val="28"/>
          <w:szCs w:val="28"/>
        </w:rPr>
        <w:t>6 программ представляют направление «</w:t>
      </w:r>
      <w:r w:rsidRPr="00482DA1">
        <w:rPr>
          <w:rFonts w:ascii="Times New Roman" w:hAnsi="Times New Roman"/>
          <w:spacing w:val="3"/>
          <w:sz w:val="28"/>
          <w:szCs w:val="28"/>
        </w:rPr>
        <w:t>Коммуникация с людьми, учебное сотрудничество, социальная компетентность</w:t>
      </w:r>
      <w:r>
        <w:rPr>
          <w:rFonts w:ascii="Times New Roman" w:hAnsi="Times New Roman"/>
          <w:spacing w:val="3"/>
          <w:sz w:val="28"/>
          <w:szCs w:val="28"/>
        </w:rPr>
        <w:t>». Качество разработки программ данного направления – 33 % (2 программы).</w:t>
      </w:r>
    </w:p>
    <w:p w:rsidR="00F826D6" w:rsidRDefault="0094686F" w:rsidP="00F826D6">
      <w:pPr>
        <w:tabs>
          <w:tab w:val="left" w:pos="2160"/>
        </w:tabs>
        <w:snapToGrid w:val="0"/>
        <w:spacing w:line="360" w:lineRule="auto"/>
        <w:ind w:firstLine="567"/>
        <w:jc w:val="both"/>
        <w:rPr>
          <w:rFonts w:ascii="Times New Roman" w:hAnsi="Times New Roman"/>
          <w:spacing w:val="3"/>
          <w:sz w:val="28"/>
          <w:szCs w:val="28"/>
        </w:rPr>
      </w:pPr>
      <w:r>
        <w:rPr>
          <w:rFonts w:ascii="Times New Roman" w:hAnsi="Times New Roman"/>
          <w:sz w:val="28"/>
          <w:szCs w:val="28"/>
        </w:rPr>
        <w:t>3 программы направления  «г</w:t>
      </w:r>
      <w:r w:rsidRPr="00482DA1">
        <w:rPr>
          <w:rFonts w:ascii="Times New Roman" w:hAnsi="Times New Roman"/>
          <w:spacing w:val="3"/>
          <w:sz w:val="28"/>
          <w:szCs w:val="28"/>
        </w:rPr>
        <w:t>ражданская идентичность (вкл. патриотизм, гражданскую позицию, толерантность)</w:t>
      </w:r>
      <w:r>
        <w:rPr>
          <w:rFonts w:ascii="Times New Roman" w:hAnsi="Times New Roman"/>
          <w:spacing w:val="3"/>
          <w:sz w:val="28"/>
          <w:szCs w:val="28"/>
        </w:rPr>
        <w:t xml:space="preserve">, среди них 2 программы уровня «Апробация». </w:t>
      </w:r>
      <w:r w:rsidR="00F826D6">
        <w:rPr>
          <w:rFonts w:ascii="Times New Roman" w:hAnsi="Times New Roman"/>
          <w:spacing w:val="3"/>
          <w:sz w:val="28"/>
          <w:szCs w:val="28"/>
        </w:rPr>
        <w:t>Незначительная популярность данного направления  объясняется</w:t>
      </w:r>
      <w:r w:rsidR="00267DA9">
        <w:rPr>
          <w:rFonts w:ascii="Times New Roman" w:hAnsi="Times New Roman"/>
          <w:spacing w:val="3"/>
          <w:sz w:val="28"/>
          <w:szCs w:val="28"/>
        </w:rPr>
        <w:t>, вероятно,</w:t>
      </w:r>
      <w:r w:rsidR="00F826D6">
        <w:rPr>
          <w:rFonts w:ascii="Times New Roman" w:hAnsi="Times New Roman"/>
          <w:spacing w:val="3"/>
          <w:sz w:val="28"/>
          <w:szCs w:val="28"/>
        </w:rPr>
        <w:t xml:space="preserve"> </w:t>
      </w:r>
      <w:proofErr w:type="gramStart"/>
      <w:r w:rsidR="00F826D6">
        <w:rPr>
          <w:rFonts w:ascii="Times New Roman" w:hAnsi="Times New Roman"/>
          <w:spacing w:val="3"/>
          <w:sz w:val="28"/>
          <w:szCs w:val="28"/>
        </w:rPr>
        <w:t>методической</w:t>
      </w:r>
      <w:proofErr w:type="gramEnd"/>
      <w:r w:rsidR="00F826D6">
        <w:rPr>
          <w:rFonts w:ascii="Times New Roman" w:hAnsi="Times New Roman"/>
          <w:spacing w:val="3"/>
          <w:sz w:val="28"/>
          <w:szCs w:val="28"/>
        </w:rPr>
        <w:t xml:space="preserve"> неразработанностью  вопроса оценивания образовательных результатов данного направления.</w:t>
      </w:r>
    </w:p>
    <w:p w:rsidR="00F826D6" w:rsidRDefault="0094686F" w:rsidP="0094686F">
      <w:pPr>
        <w:tabs>
          <w:tab w:val="left" w:pos="2160"/>
        </w:tabs>
        <w:snapToGrid w:val="0"/>
        <w:spacing w:line="360" w:lineRule="auto"/>
        <w:ind w:firstLine="567"/>
        <w:jc w:val="both"/>
        <w:rPr>
          <w:rFonts w:ascii="Times New Roman" w:hAnsi="Times New Roman"/>
          <w:spacing w:val="3"/>
          <w:sz w:val="28"/>
          <w:szCs w:val="28"/>
        </w:rPr>
      </w:pPr>
      <w:r>
        <w:rPr>
          <w:rFonts w:ascii="Times New Roman" w:hAnsi="Times New Roman"/>
          <w:spacing w:val="3"/>
          <w:sz w:val="28"/>
          <w:szCs w:val="28"/>
        </w:rPr>
        <w:t>Направление «</w:t>
      </w:r>
      <w:r w:rsidRPr="00482DA1">
        <w:rPr>
          <w:rFonts w:ascii="Times New Roman" w:hAnsi="Times New Roman"/>
          <w:spacing w:val="3"/>
          <w:sz w:val="28"/>
          <w:szCs w:val="28"/>
        </w:rPr>
        <w:t>ИКТ- компетентность</w:t>
      </w:r>
      <w:r>
        <w:rPr>
          <w:rFonts w:ascii="Times New Roman" w:hAnsi="Times New Roman"/>
          <w:spacing w:val="3"/>
          <w:sz w:val="28"/>
          <w:szCs w:val="28"/>
        </w:rPr>
        <w:t>» представлено 2 программ</w:t>
      </w:r>
      <w:r w:rsidR="00F826D6">
        <w:rPr>
          <w:rFonts w:ascii="Times New Roman" w:hAnsi="Times New Roman"/>
          <w:spacing w:val="3"/>
          <w:sz w:val="28"/>
          <w:szCs w:val="28"/>
        </w:rPr>
        <w:t>ам</w:t>
      </w:r>
      <w:r>
        <w:rPr>
          <w:rFonts w:ascii="Times New Roman" w:hAnsi="Times New Roman"/>
          <w:spacing w:val="3"/>
          <w:sz w:val="28"/>
          <w:szCs w:val="28"/>
        </w:rPr>
        <w:t>и, 1 из которых разработана на уровне «апробация».  Последний факт несколько странен, т.к. конкретизация представления о возможных  результатах  в данной области наиболее методически проработана на уровне РФ. Вероятно</w:t>
      </w:r>
      <w:r w:rsidR="00F826D6">
        <w:rPr>
          <w:rFonts w:ascii="Times New Roman" w:hAnsi="Times New Roman"/>
          <w:spacing w:val="3"/>
          <w:sz w:val="28"/>
          <w:szCs w:val="28"/>
        </w:rPr>
        <w:t>,</w:t>
      </w:r>
      <w:r>
        <w:rPr>
          <w:rFonts w:ascii="Times New Roman" w:hAnsi="Times New Roman"/>
          <w:spacing w:val="3"/>
          <w:sz w:val="28"/>
          <w:szCs w:val="28"/>
        </w:rPr>
        <w:t xml:space="preserve"> не особая популярность и качество программ объясняется тем, что в регионе не представлен оператор научно-методического, методического сопровождения, который бы специализировался на данной области. </w:t>
      </w:r>
    </w:p>
    <w:p w:rsidR="0094686F" w:rsidRDefault="00267DA9" w:rsidP="0094686F">
      <w:pPr>
        <w:tabs>
          <w:tab w:val="left" w:pos="2160"/>
        </w:tabs>
        <w:snapToGrid w:val="0"/>
        <w:spacing w:line="360" w:lineRule="auto"/>
        <w:ind w:firstLine="567"/>
        <w:jc w:val="both"/>
        <w:rPr>
          <w:rFonts w:ascii="Times New Roman" w:hAnsi="Times New Roman"/>
          <w:sz w:val="28"/>
          <w:szCs w:val="28"/>
        </w:rPr>
      </w:pPr>
      <w:r>
        <w:rPr>
          <w:rFonts w:ascii="Times New Roman" w:hAnsi="Times New Roman"/>
          <w:spacing w:val="3"/>
          <w:sz w:val="28"/>
          <w:szCs w:val="28"/>
        </w:rPr>
        <w:t xml:space="preserve">Отсутствием оператора научно-методического сопровождения и сложностью методической разработки  </w:t>
      </w:r>
      <w:r w:rsidR="0094686F">
        <w:rPr>
          <w:rFonts w:ascii="Times New Roman" w:hAnsi="Times New Roman"/>
          <w:sz w:val="28"/>
          <w:szCs w:val="28"/>
        </w:rPr>
        <w:t xml:space="preserve">можно объяснить </w:t>
      </w:r>
      <w:r>
        <w:rPr>
          <w:rFonts w:ascii="Times New Roman" w:hAnsi="Times New Roman"/>
          <w:sz w:val="28"/>
          <w:szCs w:val="28"/>
        </w:rPr>
        <w:t xml:space="preserve">также </w:t>
      </w:r>
      <w:r w:rsidR="0094686F">
        <w:rPr>
          <w:rFonts w:ascii="Times New Roman" w:hAnsi="Times New Roman"/>
          <w:sz w:val="28"/>
          <w:szCs w:val="28"/>
        </w:rPr>
        <w:t>отсутствие программ по таким  направлениям как: э</w:t>
      </w:r>
      <w:r w:rsidR="0094686F" w:rsidRPr="00482DA1">
        <w:rPr>
          <w:rFonts w:ascii="Times New Roman" w:hAnsi="Times New Roman"/>
          <w:spacing w:val="3"/>
          <w:sz w:val="28"/>
          <w:szCs w:val="28"/>
        </w:rPr>
        <w:t>кологическая культура</w:t>
      </w:r>
      <w:r w:rsidR="0094686F">
        <w:rPr>
          <w:rFonts w:ascii="Times New Roman" w:hAnsi="Times New Roman"/>
          <w:spacing w:val="3"/>
          <w:sz w:val="28"/>
          <w:szCs w:val="28"/>
        </w:rPr>
        <w:t>, с</w:t>
      </w:r>
      <w:r w:rsidR="0094686F" w:rsidRPr="00F06A43">
        <w:rPr>
          <w:rFonts w:ascii="Times New Roman" w:hAnsi="Times New Roman"/>
          <w:spacing w:val="3"/>
          <w:sz w:val="28"/>
          <w:szCs w:val="28"/>
        </w:rPr>
        <w:t>емейные ценности</w:t>
      </w:r>
      <w:r w:rsidR="0094686F">
        <w:rPr>
          <w:rFonts w:ascii="Times New Roman" w:hAnsi="Times New Roman"/>
          <w:spacing w:val="3"/>
          <w:sz w:val="28"/>
          <w:szCs w:val="28"/>
        </w:rPr>
        <w:t>, э</w:t>
      </w:r>
      <w:r w:rsidR="0094686F" w:rsidRPr="00F06A43">
        <w:rPr>
          <w:rFonts w:ascii="Times New Roman" w:hAnsi="Times New Roman"/>
          <w:spacing w:val="3"/>
          <w:sz w:val="28"/>
          <w:szCs w:val="28"/>
        </w:rPr>
        <w:t>стетическое сознание</w:t>
      </w:r>
      <w:r w:rsidR="0094686F">
        <w:rPr>
          <w:rFonts w:ascii="Times New Roman" w:hAnsi="Times New Roman"/>
          <w:spacing w:val="3"/>
          <w:sz w:val="28"/>
          <w:szCs w:val="28"/>
        </w:rPr>
        <w:t>,</w:t>
      </w:r>
      <w:r w:rsidR="0094686F" w:rsidRPr="00502BFD">
        <w:rPr>
          <w:rFonts w:ascii="Times New Roman" w:hAnsi="Times New Roman"/>
          <w:spacing w:val="3"/>
          <w:sz w:val="28"/>
          <w:szCs w:val="28"/>
        </w:rPr>
        <w:t xml:space="preserve"> </w:t>
      </w:r>
      <w:r w:rsidR="0094686F" w:rsidRPr="00482DA1">
        <w:rPr>
          <w:rFonts w:ascii="Times New Roman" w:hAnsi="Times New Roman"/>
          <w:spacing w:val="3"/>
          <w:sz w:val="28"/>
          <w:szCs w:val="28"/>
        </w:rPr>
        <w:t>ЗОЖ</w:t>
      </w:r>
    </w:p>
    <w:p w:rsidR="0094686F" w:rsidRDefault="0094686F" w:rsidP="0094686F">
      <w:pPr>
        <w:tabs>
          <w:tab w:val="left" w:pos="2160"/>
        </w:tabs>
        <w:snapToGrid w:val="0"/>
        <w:spacing w:line="360" w:lineRule="auto"/>
        <w:ind w:firstLine="567"/>
        <w:jc w:val="both"/>
        <w:rPr>
          <w:rFonts w:ascii="Times New Roman" w:hAnsi="Times New Roman"/>
          <w:sz w:val="28"/>
          <w:szCs w:val="28"/>
        </w:rPr>
      </w:pPr>
      <w:r w:rsidRPr="0099610A">
        <w:rPr>
          <w:rFonts w:ascii="Times New Roman" w:hAnsi="Times New Roman"/>
          <w:spacing w:val="3"/>
          <w:sz w:val="28"/>
          <w:szCs w:val="28"/>
        </w:rPr>
        <w:t>Освоение социальных норм, социальная компетентность</w:t>
      </w:r>
      <w:r w:rsidRPr="00502BFD">
        <w:rPr>
          <w:rFonts w:ascii="Times New Roman" w:hAnsi="Times New Roman"/>
          <w:spacing w:val="3"/>
          <w:sz w:val="28"/>
          <w:szCs w:val="28"/>
        </w:rPr>
        <w:t xml:space="preserve"> </w:t>
      </w:r>
      <w:r>
        <w:rPr>
          <w:rFonts w:ascii="Times New Roman" w:hAnsi="Times New Roman"/>
          <w:spacing w:val="3"/>
          <w:sz w:val="28"/>
          <w:szCs w:val="28"/>
        </w:rPr>
        <w:t>и</w:t>
      </w:r>
      <w:r w:rsidRPr="00F06A43">
        <w:rPr>
          <w:rFonts w:ascii="Times New Roman" w:hAnsi="Times New Roman"/>
          <w:spacing w:val="3"/>
          <w:sz w:val="28"/>
          <w:szCs w:val="28"/>
        </w:rPr>
        <w:t>сследовательская компетентность</w:t>
      </w:r>
      <w:r w:rsidRPr="00502BFD">
        <w:rPr>
          <w:rFonts w:ascii="Times New Roman" w:hAnsi="Times New Roman"/>
          <w:spacing w:val="3"/>
          <w:sz w:val="28"/>
          <w:szCs w:val="28"/>
        </w:rPr>
        <w:t xml:space="preserve"> </w:t>
      </w:r>
      <w:r>
        <w:rPr>
          <w:rFonts w:ascii="Times New Roman" w:hAnsi="Times New Roman"/>
          <w:spacing w:val="3"/>
          <w:sz w:val="28"/>
          <w:szCs w:val="28"/>
        </w:rPr>
        <w:t xml:space="preserve">– направления, в которых представлены по 1 программе, т.к. только эти программы действительно начинают рассматривать  исследовательскую деятельность и социальное проектирование в залоге новых </w:t>
      </w:r>
      <w:r>
        <w:rPr>
          <w:rFonts w:ascii="Times New Roman" w:hAnsi="Times New Roman"/>
          <w:spacing w:val="3"/>
          <w:sz w:val="28"/>
          <w:szCs w:val="28"/>
        </w:rPr>
        <w:lastRenderedPageBreak/>
        <w:t xml:space="preserve">стандартов </w:t>
      </w:r>
      <w:proofErr w:type="gramStart"/>
      <w:r>
        <w:rPr>
          <w:rFonts w:ascii="Times New Roman" w:hAnsi="Times New Roman"/>
          <w:spacing w:val="3"/>
          <w:sz w:val="28"/>
          <w:szCs w:val="28"/>
        </w:rPr>
        <w:t>–к</w:t>
      </w:r>
      <w:proofErr w:type="gramEnd"/>
      <w:r>
        <w:rPr>
          <w:rFonts w:ascii="Times New Roman" w:hAnsi="Times New Roman"/>
          <w:spacing w:val="3"/>
          <w:sz w:val="28"/>
          <w:szCs w:val="28"/>
        </w:rPr>
        <w:t xml:space="preserve">ак виды работ, нацеленные на достижение определенных образовательных результатов. Остальные программы данных направлений признаны как несоответвующие ФГОС ООО.  </w:t>
      </w:r>
    </w:p>
    <w:p w:rsidR="0094686F" w:rsidRDefault="0094686F" w:rsidP="0094686F">
      <w:pPr>
        <w:tabs>
          <w:tab w:val="left" w:pos="2160"/>
        </w:tabs>
        <w:snapToGrid w:val="0"/>
        <w:spacing w:line="360" w:lineRule="auto"/>
        <w:ind w:firstLine="567"/>
        <w:jc w:val="both"/>
        <w:rPr>
          <w:rFonts w:ascii="Times New Roman" w:hAnsi="Times New Roman"/>
          <w:sz w:val="28"/>
          <w:szCs w:val="28"/>
        </w:rPr>
      </w:pPr>
      <w:r w:rsidRPr="00F06A43">
        <w:rPr>
          <w:rFonts w:ascii="Times New Roman" w:hAnsi="Times New Roman"/>
          <w:spacing w:val="3"/>
          <w:sz w:val="28"/>
          <w:szCs w:val="28"/>
        </w:rPr>
        <w:t>Организация взаимодействия с родителями</w:t>
      </w:r>
      <w:r w:rsidRPr="00502BFD">
        <w:rPr>
          <w:rFonts w:ascii="Times New Roman" w:hAnsi="Times New Roman"/>
          <w:spacing w:val="3"/>
          <w:sz w:val="28"/>
          <w:szCs w:val="28"/>
        </w:rPr>
        <w:t xml:space="preserve"> </w:t>
      </w:r>
      <w:r w:rsidR="00267DA9">
        <w:rPr>
          <w:rFonts w:ascii="Times New Roman" w:hAnsi="Times New Roman"/>
          <w:spacing w:val="3"/>
          <w:sz w:val="28"/>
          <w:szCs w:val="28"/>
        </w:rPr>
        <w:t>(</w:t>
      </w:r>
      <w:r>
        <w:rPr>
          <w:rFonts w:ascii="Times New Roman" w:hAnsi="Times New Roman"/>
          <w:spacing w:val="3"/>
          <w:sz w:val="28"/>
          <w:szCs w:val="28"/>
        </w:rPr>
        <w:t>1программа) и п</w:t>
      </w:r>
      <w:r w:rsidRPr="00F06A43">
        <w:rPr>
          <w:rFonts w:ascii="Times New Roman" w:hAnsi="Times New Roman"/>
          <w:spacing w:val="3"/>
          <w:sz w:val="28"/>
          <w:szCs w:val="28"/>
        </w:rPr>
        <w:t>остроение сети</w:t>
      </w:r>
      <w:r>
        <w:rPr>
          <w:rFonts w:ascii="Times New Roman" w:hAnsi="Times New Roman"/>
          <w:spacing w:val="3"/>
          <w:sz w:val="28"/>
          <w:szCs w:val="28"/>
        </w:rPr>
        <w:t xml:space="preserve"> (1 программа) направлены на построение новых механизмов  управления образованием. Сам факт появления  таких программ показывает, что ФГОС ООО в ряде образовательных учреждений начинает восприниматься как системная инновация.</w:t>
      </w:r>
    </w:p>
    <w:p w:rsidR="0094686F" w:rsidRDefault="0094686F" w:rsidP="0094686F">
      <w:pPr>
        <w:tabs>
          <w:tab w:val="left" w:pos="2160"/>
        </w:tabs>
        <w:snapToGrid w:val="0"/>
        <w:spacing w:line="360" w:lineRule="auto"/>
        <w:ind w:firstLine="567"/>
        <w:jc w:val="both"/>
        <w:rPr>
          <w:rFonts w:ascii="Times New Roman" w:hAnsi="Times New Roman"/>
          <w:sz w:val="28"/>
          <w:szCs w:val="28"/>
        </w:rPr>
      </w:pPr>
      <w:r w:rsidRPr="00FC6B53">
        <w:rPr>
          <w:rFonts w:ascii="Times New Roman" w:hAnsi="Times New Roman"/>
          <w:sz w:val="28"/>
          <w:szCs w:val="28"/>
          <w:u w:val="single"/>
        </w:rPr>
        <w:t>Рекомендуемые управленческие решения</w:t>
      </w:r>
    </w:p>
    <w:p w:rsidR="0094686F" w:rsidRDefault="0094686F" w:rsidP="0094686F">
      <w:pPr>
        <w:tabs>
          <w:tab w:val="left" w:pos="2160"/>
        </w:tabs>
        <w:snapToGrid w:val="0"/>
        <w:spacing w:line="360" w:lineRule="auto"/>
        <w:ind w:firstLine="567"/>
        <w:jc w:val="both"/>
        <w:rPr>
          <w:rFonts w:ascii="Times New Roman" w:hAnsi="Times New Roman"/>
          <w:sz w:val="28"/>
          <w:szCs w:val="28"/>
        </w:rPr>
      </w:pPr>
      <w:r w:rsidRPr="0051685D">
        <w:rPr>
          <w:rFonts w:ascii="Times New Roman" w:hAnsi="Times New Roman"/>
          <w:sz w:val="28"/>
          <w:szCs w:val="28"/>
        </w:rPr>
        <w:t xml:space="preserve">Типология </w:t>
      </w:r>
      <w:r>
        <w:rPr>
          <w:rFonts w:ascii="Times New Roman" w:hAnsi="Times New Roman"/>
          <w:sz w:val="28"/>
          <w:szCs w:val="28"/>
        </w:rPr>
        <w:t xml:space="preserve">программ </w:t>
      </w:r>
      <w:r w:rsidRPr="0051685D">
        <w:rPr>
          <w:rFonts w:ascii="Times New Roman" w:hAnsi="Times New Roman"/>
          <w:sz w:val="28"/>
          <w:szCs w:val="28"/>
        </w:rPr>
        <w:t>по направлениям позвол</w:t>
      </w:r>
      <w:r>
        <w:rPr>
          <w:rFonts w:ascii="Times New Roman" w:hAnsi="Times New Roman"/>
          <w:sz w:val="28"/>
          <w:szCs w:val="28"/>
        </w:rPr>
        <w:t>яет</w:t>
      </w:r>
      <w:r w:rsidRPr="0051685D">
        <w:rPr>
          <w:rFonts w:ascii="Times New Roman" w:hAnsi="Times New Roman"/>
          <w:sz w:val="28"/>
          <w:szCs w:val="28"/>
        </w:rPr>
        <w:t xml:space="preserve"> объединить группы апробационных площадок уровня </w:t>
      </w:r>
      <w:r w:rsidR="00267DA9">
        <w:rPr>
          <w:rFonts w:ascii="Times New Roman" w:hAnsi="Times New Roman"/>
          <w:sz w:val="28"/>
          <w:szCs w:val="28"/>
        </w:rPr>
        <w:t xml:space="preserve">«Намерение» и «Апробация» </w:t>
      </w:r>
      <w:r>
        <w:rPr>
          <w:rFonts w:ascii="Times New Roman" w:hAnsi="Times New Roman"/>
          <w:sz w:val="28"/>
          <w:szCs w:val="28"/>
        </w:rPr>
        <w:t>в содержательные группы</w:t>
      </w:r>
      <w:proofErr w:type="gramStart"/>
      <w:r>
        <w:rPr>
          <w:rFonts w:ascii="Times New Roman" w:hAnsi="Times New Roman"/>
          <w:sz w:val="28"/>
          <w:szCs w:val="28"/>
        </w:rPr>
        <w:t>.</w:t>
      </w:r>
      <w:proofErr w:type="gramEnd"/>
      <w:r w:rsidR="00267DA9">
        <w:rPr>
          <w:rFonts w:ascii="Times New Roman" w:hAnsi="Times New Roman"/>
          <w:sz w:val="28"/>
          <w:szCs w:val="28"/>
        </w:rPr>
        <w:t xml:space="preserve"> </w:t>
      </w:r>
      <w:proofErr w:type="gramStart"/>
      <w:r w:rsidR="00267DA9">
        <w:rPr>
          <w:rFonts w:ascii="Times New Roman" w:hAnsi="Times New Roman"/>
          <w:sz w:val="28"/>
          <w:szCs w:val="28"/>
        </w:rPr>
        <w:t>В</w:t>
      </w:r>
      <w:r>
        <w:rPr>
          <w:rFonts w:ascii="Times New Roman" w:hAnsi="Times New Roman"/>
          <w:sz w:val="28"/>
          <w:szCs w:val="28"/>
        </w:rPr>
        <w:t>ероятно</w:t>
      </w:r>
      <w:proofErr w:type="gramEnd"/>
      <w:r>
        <w:rPr>
          <w:rFonts w:ascii="Times New Roman" w:hAnsi="Times New Roman"/>
          <w:sz w:val="28"/>
          <w:szCs w:val="28"/>
        </w:rPr>
        <w:t xml:space="preserve"> на следующий год при планировании научно-методического, методического сопровождения подготовки к введению ФГОС ООО на региональном уровне следует рассмотреть заказ операторам этих услуг не только через призму видов работ, но и в аспекте содержательных направлений</w:t>
      </w:r>
      <w:r w:rsidRPr="0051685D">
        <w:rPr>
          <w:rFonts w:ascii="Times New Roman" w:hAnsi="Times New Roman"/>
          <w:sz w:val="28"/>
          <w:szCs w:val="28"/>
        </w:rPr>
        <w:t>.</w:t>
      </w:r>
    </w:p>
    <w:p w:rsidR="00267DA9" w:rsidRDefault="00267DA9" w:rsidP="00267DA9">
      <w:pPr>
        <w:pStyle w:val="a9"/>
        <w:spacing w:line="360" w:lineRule="auto"/>
        <w:ind w:left="0"/>
        <w:jc w:val="both"/>
        <w:rPr>
          <w:rFonts w:ascii="Times New Roman" w:hAnsi="Times New Roman"/>
          <w:sz w:val="28"/>
          <w:szCs w:val="28"/>
        </w:rPr>
      </w:pPr>
    </w:p>
    <w:p w:rsidR="00267DA9" w:rsidRDefault="00267DA9" w:rsidP="00267DA9">
      <w:pPr>
        <w:pStyle w:val="a9"/>
        <w:spacing w:line="360" w:lineRule="auto"/>
        <w:ind w:left="0"/>
        <w:jc w:val="both"/>
        <w:rPr>
          <w:rFonts w:ascii="Times New Roman" w:hAnsi="Times New Roman"/>
          <w:sz w:val="28"/>
          <w:szCs w:val="28"/>
        </w:rPr>
      </w:pPr>
    </w:p>
    <w:p w:rsidR="0094686F" w:rsidRPr="0094686F" w:rsidRDefault="00267DA9" w:rsidP="00267DA9">
      <w:pPr>
        <w:pStyle w:val="a9"/>
        <w:spacing w:line="360" w:lineRule="auto"/>
        <w:ind w:left="0"/>
        <w:jc w:val="both"/>
        <w:rPr>
          <w:rFonts w:ascii="Times New Roman" w:hAnsi="Times New Roman"/>
          <w:sz w:val="28"/>
          <w:szCs w:val="28"/>
        </w:rPr>
      </w:pPr>
      <w:r w:rsidRPr="00267DA9">
        <w:rPr>
          <w:rFonts w:ascii="Times New Roman" w:hAnsi="Times New Roman"/>
          <w:b/>
          <w:sz w:val="28"/>
          <w:szCs w:val="28"/>
        </w:rPr>
        <w:t>Дополнительные замечания</w:t>
      </w:r>
      <w:r>
        <w:rPr>
          <w:rFonts w:ascii="Times New Roman" w:hAnsi="Times New Roman"/>
          <w:sz w:val="28"/>
          <w:szCs w:val="28"/>
        </w:rPr>
        <w:t>:</w:t>
      </w:r>
    </w:p>
    <w:p w:rsidR="00713C2D" w:rsidRPr="00747884" w:rsidRDefault="00713C2D" w:rsidP="00267DA9">
      <w:pPr>
        <w:pStyle w:val="a9"/>
        <w:numPr>
          <w:ilvl w:val="0"/>
          <w:numId w:val="29"/>
        </w:numPr>
        <w:spacing w:after="0" w:line="360" w:lineRule="auto"/>
        <w:ind w:left="0" w:firstLine="927"/>
        <w:jc w:val="both"/>
        <w:rPr>
          <w:rFonts w:ascii="Times New Roman" w:hAnsi="Times New Roman"/>
          <w:sz w:val="28"/>
          <w:szCs w:val="28"/>
        </w:rPr>
      </w:pPr>
      <w:proofErr w:type="gramStart"/>
      <w:r>
        <w:rPr>
          <w:rFonts w:ascii="Times New Roman" w:hAnsi="Times New Roman"/>
          <w:sz w:val="28"/>
          <w:szCs w:val="28"/>
        </w:rPr>
        <w:t>Как показала экспертиза некоторые</w:t>
      </w:r>
      <w:r w:rsidRPr="00747884">
        <w:rPr>
          <w:rFonts w:ascii="Times New Roman" w:hAnsi="Times New Roman"/>
          <w:sz w:val="28"/>
          <w:szCs w:val="28"/>
        </w:rPr>
        <w:t xml:space="preserve"> школы </w:t>
      </w:r>
      <w:r>
        <w:rPr>
          <w:rFonts w:ascii="Times New Roman" w:hAnsi="Times New Roman"/>
          <w:sz w:val="28"/>
          <w:szCs w:val="28"/>
        </w:rPr>
        <w:t xml:space="preserve">(категория «Не соответствует ФГОС ООО», «Подготовка» </w:t>
      </w:r>
      <w:r w:rsidRPr="00747884">
        <w:rPr>
          <w:rFonts w:ascii="Times New Roman" w:hAnsi="Times New Roman"/>
          <w:sz w:val="28"/>
          <w:szCs w:val="28"/>
        </w:rPr>
        <w:t xml:space="preserve">не </w:t>
      </w:r>
      <w:r>
        <w:rPr>
          <w:rFonts w:ascii="Times New Roman" w:hAnsi="Times New Roman"/>
          <w:sz w:val="28"/>
          <w:szCs w:val="28"/>
        </w:rPr>
        <w:t xml:space="preserve">в полной мере </w:t>
      </w:r>
      <w:r w:rsidRPr="00747884">
        <w:rPr>
          <w:rFonts w:ascii="Times New Roman" w:hAnsi="Times New Roman"/>
          <w:sz w:val="28"/>
          <w:szCs w:val="28"/>
        </w:rPr>
        <w:t>владеют базовыми понятиями ФГОС 2 поколения.</w:t>
      </w:r>
      <w:proofErr w:type="gramEnd"/>
      <w:r w:rsidRPr="00747884">
        <w:rPr>
          <w:rFonts w:ascii="Times New Roman" w:hAnsi="Times New Roman"/>
          <w:sz w:val="28"/>
          <w:szCs w:val="28"/>
        </w:rPr>
        <w:t xml:space="preserve"> Например - различением 3 типов результатов: метапредметных, личностных, предметных. Многие используют терминологию ФГОС начальной школы.  </w:t>
      </w:r>
    </w:p>
    <w:p w:rsidR="00713C2D" w:rsidRPr="00747884" w:rsidRDefault="00713C2D" w:rsidP="00267DA9">
      <w:pPr>
        <w:pStyle w:val="a9"/>
        <w:numPr>
          <w:ilvl w:val="0"/>
          <w:numId w:val="29"/>
        </w:numPr>
        <w:spacing w:after="0" w:line="360" w:lineRule="auto"/>
        <w:ind w:left="0" w:firstLine="927"/>
        <w:jc w:val="both"/>
        <w:rPr>
          <w:rFonts w:ascii="Times New Roman" w:hAnsi="Times New Roman"/>
          <w:sz w:val="28"/>
          <w:szCs w:val="28"/>
        </w:rPr>
      </w:pPr>
      <w:r>
        <w:rPr>
          <w:rFonts w:ascii="Times New Roman" w:hAnsi="Times New Roman"/>
          <w:sz w:val="28"/>
          <w:szCs w:val="28"/>
        </w:rPr>
        <w:t xml:space="preserve">Часть школ используют в программе </w:t>
      </w:r>
      <w:r w:rsidRPr="00747884">
        <w:rPr>
          <w:rFonts w:ascii="Times New Roman" w:hAnsi="Times New Roman"/>
          <w:sz w:val="28"/>
          <w:szCs w:val="28"/>
        </w:rPr>
        <w:t xml:space="preserve"> отрывки из стандарта,  никак их не конкретизируя для своей образовательной ситуации. Это, как правило, школы категорий «Подготовка» и «Намерение» и с ними требуется проведение просветительских,  а лучше проектных семинаров. </w:t>
      </w:r>
    </w:p>
    <w:p w:rsidR="00713C2D" w:rsidRPr="00747884" w:rsidRDefault="00713C2D" w:rsidP="00267DA9">
      <w:pPr>
        <w:pStyle w:val="a9"/>
        <w:numPr>
          <w:ilvl w:val="0"/>
          <w:numId w:val="29"/>
        </w:numPr>
        <w:spacing w:after="0" w:line="360" w:lineRule="auto"/>
        <w:ind w:left="0" w:firstLine="927"/>
        <w:jc w:val="both"/>
        <w:rPr>
          <w:rFonts w:ascii="Times New Roman" w:hAnsi="Times New Roman"/>
          <w:sz w:val="28"/>
          <w:szCs w:val="28"/>
        </w:rPr>
      </w:pPr>
      <w:r w:rsidRPr="00747884">
        <w:rPr>
          <w:rFonts w:ascii="Times New Roman" w:hAnsi="Times New Roman"/>
          <w:sz w:val="28"/>
          <w:szCs w:val="28"/>
        </w:rPr>
        <w:lastRenderedPageBreak/>
        <w:t xml:space="preserve">Часто нарушается логика разработки инновационных программ нового поколения – сначала </w:t>
      </w:r>
      <w:r w:rsidR="00267DA9">
        <w:rPr>
          <w:rFonts w:ascii="Times New Roman" w:hAnsi="Times New Roman"/>
          <w:sz w:val="28"/>
          <w:szCs w:val="28"/>
        </w:rPr>
        <w:t>разрабатываются</w:t>
      </w:r>
      <w:r w:rsidRPr="00747884">
        <w:rPr>
          <w:rFonts w:ascii="Times New Roman" w:hAnsi="Times New Roman"/>
          <w:sz w:val="28"/>
          <w:szCs w:val="28"/>
        </w:rPr>
        <w:t xml:space="preserve"> </w:t>
      </w:r>
      <w:r w:rsidR="00267DA9">
        <w:rPr>
          <w:rFonts w:ascii="Times New Roman" w:hAnsi="Times New Roman"/>
          <w:sz w:val="28"/>
          <w:szCs w:val="28"/>
        </w:rPr>
        <w:t xml:space="preserve"> механизмы  и условия достижения результата,  </w:t>
      </w:r>
      <w:r w:rsidRPr="00747884">
        <w:rPr>
          <w:rFonts w:ascii="Times New Roman" w:hAnsi="Times New Roman"/>
          <w:sz w:val="28"/>
          <w:szCs w:val="28"/>
        </w:rPr>
        <w:t xml:space="preserve">а потом </w:t>
      </w:r>
      <w:r w:rsidR="00267DA9">
        <w:rPr>
          <w:rFonts w:ascii="Times New Roman" w:hAnsi="Times New Roman"/>
          <w:sz w:val="28"/>
          <w:szCs w:val="28"/>
        </w:rPr>
        <w:t xml:space="preserve">рассматривается вопрос о соотнесении этих механизмов и возможных результатов (например, вводятся курсы по выбору, а потом </w:t>
      </w:r>
      <w:proofErr w:type="gramStart"/>
      <w:r w:rsidR="00267DA9">
        <w:rPr>
          <w:rFonts w:ascii="Times New Roman" w:hAnsi="Times New Roman"/>
          <w:sz w:val="28"/>
          <w:szCs w:val="28"/>
        </w:rPr>
        <w:t>перечисляется</w:t>
      </w:r>
      <w:proofErr w:type="gramEnd"/>
      <w:r w:rsidR="00267DA9">
        <w:rPr>
          <w:rFonts w:ascii="Times New Roman" w:hAnsi="Times New Roman"/>
          <w:sz w:val="28"/>
          <w:szCs w:val="28"/>
        </w:rPr>
        <w:t xml:space="preserve"> какие образовательные результаты можно получить посредством введения курсов или вводится та или иная технология учебной деятельности и только потом предполагается подумать о результатах и  </w:t>
      </w:r>
      <w:r w:rsidRPr="00747884">
        <w:rPr>
          <w:rFonts w:ascii="Times New Roman" w:hAnsi="Times New Roman"/>
          <w:sz w:val="28"/>
          <w:szCs w:val="28"/>
        </w:rPr>
        <w:t>критериях достижения результата</w:t>
      </w:r>
      <w:r w:rsidR="00267DA9">
        <w:rPr>
          <w:rFonts w:ascii="Times New Roman" w:hAnsi="Times New Roman"/>
          <w:sz w:val="28"/>
          <w:szCs w:val="28"/>
        </w:rPr>
        <w:t>)</w:t>
      </w:r>
      <w:r w:rsidRPr="00747884">
        <w:rPr>
          <w:rFonts w:ascii="Times New Roman" w:hAnsi="Times New Roman"/>
          <w:sz w:val="28"/>
          <w:szCs w:val="28"/>
        </w:rPr>
        <w:t xml:space="preserve">. </w:t>
      </w:r>
    </w:p>
    <w:p w:rsidR="00713C2D" w:rsidRPr="00747884" w:rsidRDefault="00713C2D" w:rsidP="00267DA9">
      <w:pPr>
        <w:pStyle w:val="a9"/>
        <w:numPr>
          <w:ilvl w:val="0"/>
          <w:numId w:val="29"/>
        </w:numPr>
        <w:spacing w:after="0" w:line="360" w:lineRule="auto"/>
        <w:ind w:left="0" w:firstLine="927"/>
        <w:jc w:val="both"/>
        <w:rPr>
          <w:rFonts w:ascii="Times New Roman" w:hAnsi="Times New Roman"/>
          <w:sz w:val="28"/>
          <w:szCs w:val="28"/>
        </w:rPr>
      </w:pPr>
      <w:r w:rsidRPr="00747884">
        <w:rPr>
          <w:rFonts w:ascii="Times New Roman" w:hAnsi="Times New Roman"/>
          <w:sz w:val="28"/>
          <w:szCs w:val="28"/>
        </w:rPr>
        <w:t xml:space="preserve">Школы с научным руководителем довольно сильно превосходят по пониманию школы без такового. Видимо присутствуют школы, использующие имя руководителя без его </w:t>
      </w:r>
      <w:proofErr w:type="gramStart"/>
      <w:r w:rsidRPr="00747884">
        <w:rPr>
          <w:rFonts w:ascii="Times New Roman" w:hAnsi="Times New Roman"/>
          <w:sz w:val="28"/>
          <w:szCs w:val="28"/>
        </w:rPr>
        <w:t>ведома</w:t>
      </w:r>
      <w:proofErr w:type="gramEnd"/>
      <w:r w:rsidRPr="00747884">
        <w:rPr>
          <w:rFonts w:ascii="Times New Roman" w:hAnsi="Times New Roman"/>
          <w:sz w:val="28"/>
          <w:szCs w:val="28"/>
        </w:rPr>
        <w:t>.</w:t>
      </w:r>
    </w:p>
    <w:p w:rsidR="00713C2D" w:rsidRPr="00747884" w:rsidRDefault="00713C2D" w:rsidP="00267DA9">
      <w:pPr>
        <w:pStyle w:val="a9"/>
        <w:numPr>
          <w:ilvl w:val="0"/>
          <w:numId w:val="29"/>
        </w:numPr>
        <w:spacing w:after="0" w:line="360" w:lineRule="auto"/>
        <w:ind w:left="0" w:firstLine="927"/>
        <w:jc w:val="both"/>
        <w:rPr>
          <w:rFonts w:ascii="Times New Roman" w:hAnsi="Times New Roman"/>
          <w:sz w:val="28"/>
          <w:szCs w:val="28"/>
        </w:rPr>
      </w:pPr>
      <w:r>
        <w:rPr>
          <w:rFonts w:ascii="Times New Roman" w:hAnsi="Times New Roman"/>
          <w:sz w:val="28"/>
          <w:szCs w:val="28"/>
        </w:rPr>
        <w:t>Существует большая вероятность, что с</w:t>
      </w:r>
      <w:r w:rsidRPr="00747884">
        <w:rPr>
          <w:rFonts w:ascii="Times New Roman" w:hAnsi="Times New Roman"/>
          <w:sz w:val="28"/>
          <w:szCs w:val="28"/>
        </w:rPr>
        <w:t>амостоятельно к трансляции результатов не готова ни одна из школ</w:t>
      </w:r>
      <w:r>
        <w:rPr>
          <w:rFonts w:ascii="Times New Roman" w:hAnsi="Times New Roman"/>
          <w:sz w:val="28"/>
          <w:szCs w:val="28"/>
        </w:rPr>
        <w:t>, т.к. под освоенными школой формами лежит существенный теоретический пласт, без освоения которого диссеминация опыта без имитации невозможна</w:t>
      </w:r>
      <w:r w:rsidRPr="00747884">
        <w:rPr>
          <w:rFonts w:ascii="Times New Roman" w:hAnsi="Times New Roman"/>
          <w:sz w:val="28"/>
          <w:szCs w:val="28"/>
        </w:rPr>
        <w:t xml:space="preserve">. </w:t>
      </w:r>
      <w:r>
        <w:rPr>
          <w:rFonts w:ascii="Times New Roman" w:hAnsi="Times New Roman"/>
          <w:sz w:val="28"/>
          <w:szCs w:val="28"/>
        </w:rPr>
        <w:t xml:space="preserve">В ряде случаев  новые результаты  школа может получить только </w:t>
      </w:r>
      <w:proofErr w:type="gramStart"/>
      <w:r>
        <w:rPr>
          <w:rFonts w:ascii="Times New Roman" w:hAnsi="Times New Roman"/>
          <w:sz w:val="28"/>
          <w:szCs w:val="28"/>
        </w:rPr>
        <w:t>при</w:t>
      </w:r>
      <w:proofErr w:type="gramEnd"/>
      <w:r>
        <w:rPr>
          <w:rFonts w:ascii="Times New Roman" w:hAnsi="Times New Roman"/>
          <w:sz w:val="28"/>
          <w:szCs w:val="28"/>
        </w:rPr>
        <w:t xml:space="preserve"> наличие профессионалов «особого качества», обладающих особыми личностными и профессиональными характеристиками. </w:t>
      </w:r>
      <w:proofErr w:type="gramStart"/>
      <w:r>
        <w:rPr>
          <w:rFonts w:ascii="Times New Roman" w:hAnsi="Times New Roman"/>
          <w:sz w:val="28"/>
          <w:szCs w:val="28"/>
        </w:rPr>
        <w:t>Это</w:t>
      </w:r>
      <w:proofErr w:type="gramEnd"/>
      <w:r>
        <w:rPr>
          <w:rFonts w:ascii="Times New Roman" w:hAnsi="Times New Roman"/>
          <w:sz w:val="28"/>
          <w:szCs w:val="28"/>
        </w:rPr>
        <w:t xml:space="preserve"> как правило, касается сопровождения самоопределения учащихся (разного вида). Такого рода опыт не транслируется, он выращивается </w:t>
      </w:r>
      <w:proofErr w:type="gramStart"/>
      <w:r>
        <w:rPr>
          <w:rFonts w:ascii="Times New Roman" w:hAnsi="Times New Roman"/>
          <w:sz w:val="28"/>
          <w:szCs w:val="28"/>
        </w:rPr>
        <w:t>при</w:t>
      </w:r>
      <w:proofErr w:type="gramEnd"/>
      <w:r>
        <w:rPr>
          <w:rFonts w:ascii="Times New Roman" w:hAnsi="Times New Roman"/>
          <w:sz w:val="28"/>
          <w:szCs w:val="28"/>
        </w:rPr>
        <w:t xml:space="preserve"> наличие соответствующих педагогических и управленческих кадров. Апробационная деятельность в данном направлении ценна не возможностью трансляции, а появлением новых образовательных практик.  </w:t>
      </w:r>
      <w:r w:rsidRPr="00747884">
        <w:rPr>
          <w:rFonts w:ascii="Times New Roman" w:hAnsi="Times New Roman"/>
          <w:sz w:val="28"/>
          <w:szCs w:val="28"/>
        </w:rPr>
        <w:t xml:space="preserve">Трансляцию опыта </w:t>
      </w:r>
      <w:r>
        <w:rPr>
          <w:rFonts w:ascii="Times New Roman" w:hAnsi="Times New Roman"/>
          <w:sz w:val="28"/>
          <w:szCs w:val="28"/>
        </w:rPr>
        <w:t xml:space="preserve">в остальных случаях, вероятно,  </w:t>
      </w:r>
      <w:r w:rsidRPr="00747884">
        <w:rPr>
          <w:rFonts w:ascii="Times New Roman" w:hAnsi="Times New Roman"/>
          <w:sz w:val="28"/>
          <w:szCs w:val="28"/>
        </w:rPr>
        <w:t>должны осуществлять научно-методические центры (ЦРО-ПОИПКРО, ПГНИУ, ПГГПУ) с опорой на стажировочные площадки в некоторых школах.</w:t>
      </w:r>
    </w:p>
    <w:p w:rsidR="00713C2D" w:rsidRDefault="00713C2D" w:rsidP="00267DA9">
      <w:pPr>
        <w:pStyle w:val="a9"/>
        <w:numPr>
          <w:ilvl w:val="0"/>
          <w:numId w:val="29"/>
        </w:numPr>
        <w:tabs>
          <w:tab w:val="left" w:pos="786"/>
        </w:tabs>
        <w:spacing w:after="0" w:line="360" w:lineRule="auto"/>
        <w:ind w:left="0" w:right="564" w:firstLine="927"/>
        <w:contextualSpacing w:val="0"/>
        <w:jc w:val="both"/>
        <w:rPr>
          <w:rFonts w:ascii="Times New Roman" w:hAnsi="Times New Roman"/>
          <w:sz w:val="28"/>
          <w:szCs w:val="28"/>
        </w:rPr>
      </w:pPr>
      <w:r w:rsidRPr="00747884">
        <w:rPr>
          <w:rFonts w:ascii="Times New Roman" w:hAnsi="Times New Roman"/>
          <w:sz w:val="28"/>
          <w:szCs w:val="28"/>
        </w:rPr>
        <w:t xml:space="preserve">Резко различаются масштабы экспериментов.  </w:t>
      </w:r>
      <w:proofErr w:type="gramStart"/>
      <w:r w:rsidR="00267DA9">
        <w:rPr>
          <w:rFonts w:ascii="Times New Roman" w:hAnsi="Times New Roman"/>
          <w:sz w:val="28"/>
          <w:szCs w:val="28"/>
        </w:rPr>
        <w:t xml:space="preserve">В некоторых сельских школах в эксперимент включены  3-4 педагога, тогда как </w:t>
      </w:r>
      <w:r w:rsidRPr="00747884">
        <w:rPr>
          <w:rFonts w:ascii="Times New Roman" w:hAnsi="Times New Roman"/>
          <w:sz w:val="28"/>
          <w:szCs w:val="28"/>
        </w:rPr>
        <w:t xml:space="preserve">в </w:t>
      </w:r>
      <w:r w:rsidR="00267DA9">
        <w:rPr>
          <w:rFonts w:ascii="Times New Roman" w:hAnsi="Times New Roman"/>
          <w:sz w:val="28"/>
          <w:szCs w:val="28"/>
        </w:rPr>
        <w:t>крупном городском центре может быть заявлено 30 и более педагогов-участников апробационной деятельнсоти).</w:t>
      </w:r>
      <w:proofErr w:type="gramEnd"/>
      <w:r w:rsidR="00267DA9">
        <w:rPr>
          <w:rFonts w:ascii="Times New Roman" w:hAnsi="Times New Roman"/>
          <w:sz w:val="28"/>
          <w:szCs w:val="28"/>
        </w:rPr>
        <w:t xml:space="preserve">  </w:t>
      </w:r>
      <w:r w:rsidRPr="00EF0965">
        <w:rPr>
          <w:rFonts w:ascii="Times New Roman" w:hAnsi="Times New Roman"/>
          <w:sz w:val="28"/>
          <w:szCs w:val="28"/>
        </w:rPr>
        <w:t>В</w:t>
      </w:r>
      <w:r w:rsidR="005C66CE">
        <w:rPr>
          <w:rFonts w:ascii="Times New Roman" w:hAnsi="Times New Roman"/>
          <w:sz w:val="28"/>
          <w:szCs w:val="28"/>
        </w:rPr>
        <w:t>стречаются случае, когда в апробационную деятельность включены 1-4 педагога эксперименте, т.е. масштаб апробации  является недостаточным</w:t>
      </w:r>
      <w:proofErr w:type="gramStart"/>
      <w:r w:rsidR="005C66CE">
        <w:rPr>
          <w:rFonts w:ascii="Times New Roman" w:hAnsi="Times New Roman"/>
          <w:sz w:val="28"/>
          <w:szCs w:val="28"/>
        </w:rPr>
        <w:t>.</w:t>
      </w:r>
      <w:proofErr w:type="gramEnd"/>
      <w:r w:rsidR="005C66CE">
        <w:rPr>
          <w:rFonts w:ascii="Times New Roman" w:hAnsi="Times New Roman"/>
          <w:sz w:val="28"/>
          <w:szCs w:val="28"/>
        </w:rPr>
        <w:t xml:space="preserve"> </w:t>
      </w:r>
      <w:r w:rsidRPr="00EF0965">
        <w:rPr>
          <w:rFonts w:ascii="Times New Roman" w:hAnsi="Times New Roman"/>
          <w:sz w:val="28"/>
          <w:szCs w:val="28"/>
        </w:rPr>
        <w:t xml:space="preserve"> </w:t>
      </w:r>
      <w:r>
        <w:rPr>
          <w:rFonts w:ascii="Times New Roman" w:hAnsi="Times New Roman"/>
          <w:color w:val="000000"/>
          <w:sz w:val="28"/>
          <w:szCs w:val="28"/>
        </w:rPr>
        <w:t xml:space="preserve">Необходимо предусмотреть меры постепенного </w:t>
      </w:r>
      <w:r>
        <w:rPr>
          <w:rFonts w:ascii="Times New Roman" w:hAnsi="Times New Roman"/>
          <w:color w:val="000000"/>
          <w:sz w:val="28"/>
          <w:szCs w:val="28"/>
        </w:rPr>
        <w:lastRenderedPageBreak/>
        <w:t>увеличения масштаба апробации в этих школах</w:t>
      </w:r>
      <w:r w:rsidR="005C66CE">
        <w:rPr>
          <w:rFonts w:ascii="Times New Roman" w:hAnsi="Times New Roman"/>
          <w:color w:val="000000"/>
          <w:sz w:val="28"/>
          <w:szCs w:val="28"/>
        </w:rPr>
        <w:t xml:space="preserve"> и обязательного включения в эксперимент представителя администрации учреждения</w:t>
      </w:r>
      <w:r>
        <w:rPr>
          <w:rFonts w:ascii="Times New Roman" w:hAnsi="Times New Roman"/>
          <w:color w:val="000000"/>
          <w:sz w:val="28"/>
          <w:szCs w:val="28"/>
        </w:rPr>
        <w:t xml:space="preserve">.  </w:t>
      </w:r>
    </w:p>
    <w:p w:rsidR="00713C2D" w:rsidRDefault="00713C2D" w:rsidP="00267DA9">
      <w:pPr>
        <w:pStyle w:val="a9"/>
        <w:numPr>
          <w:ilvl w:val="0"/>
          <w:numId w:val="29"/>
        </w:numPr>
        <w:spacing w:after="0" w:line="360" w:lineRule="auto"/>
        <w:ind w:left="0" w:firstLine="927"/>
        <w:jc w:val="both"/>
        <w:rPr>
          <w:rFonts w:ascii="Times New Roman" w:hAnsi="Times New Roman"/>
          <w:sz w:val="28"/>
          <w:szCs w:val="28"/>
        </w:rPr>
      </w:pPr>
      <w:r w:rsidRPr="00BB1FC7">
        <w:rPr>
          <w:rFonts w:ascii="Times New Roman" w:hAnsi="Times New Roman"/>
          <w:sz w:val="28"/>
          <w:szCs w:val="28"/>
        </w:rPr>
        <w:t xml:space="preserve">Педагогические и управленческие  наработки,  дидактические материалы и методические рекомендации, скорее всего,  будут также различаться по масштабу </w:t>
      </w:r>
      <w:r>
        <w:rPr>
          <w:rFonts w:ascii="Times New Roman" w:hAnsi="Times New Roman"/>
          <w:sz w:val="28"/>
          <w:szCs w:val="28"/>
        </w:rPr>
        <w:t xml:space="preserve">и целевой группе  применения </w:t>
      </w:r>
      <w:r w:rsidRPr="00BB1FC7">
        <w:rPr>
          <w:rFonts w:ascii="Times New Roman" w:hAnsi="Times New Roman"/>
          <w:sz w:val="28"/>
          <w:szCs w:val="28"/>
        </w:rPr>
        <w:t xml:space="preserve">(городские школы  более 1000 человек,  городские до 600, сельские,  малокомплектные).  </w:t>
      </w:r>
    </w:p>
    <w:p w:rsidR="00713C2D" w:rsidRDefault="00713C2D" w:rsidP="00267DA9">
      <w:pPr>
        <w:pStyle w:val="a9"/>
        <w:numPr>
          <w:ilvl w:val="0"/>
          <w:numId w:val="29"/>
        </w:numPr>
        <w:tabs>
          <w:tab w:val="left" w:pos="360"/>
        </w:tabs>
        <w:spacing w:after="0" w:line="360" w:lineRule="auto"/>
        <w:ind w:left="0" w:firstLine="927"/>
        <w:jc w:val="both"/>
        <w:rPr>
          <w:rFonts w:ascii="Times New Roman" w:hAnsi="Times New Roman"/>
          <w:sz w:val="28"/>
          <w:szCs w:val="28"/>
        </w:rPr>
      </w:pPr>
      <w:r w:rsidRPr="00BB1FC7">
        <w:rPr>
          <w:rFonts w:ascii="Times New Roman" w:hAnsi="Times New Roman"/>
          <w:sz w:val="28"/>
          <w:szCs w:val="28"/>
        </w:rPr>
        <w:t xml:space="preserve">Рекомендуется обобщить опыт апробационной деятельности школам категории «Апробация» и презентовать его на </w:t>
      </w:r>
      <w:r w:rsidR="005C66CE">
        <w:rPr>
          <w:rFonts w:ascii="Times New Roman" w:hAnsi="Times New Roman"/>
          <w:sz w:val="28"/>
          <w:szCs w:val="28"/>
        </w:rPr>
        <w:t xml:space="preserve">региональных методических, научно-методических мероприятиях </w:t>
      </w:r>
      <w:r w:rsidRPr="00BB1FC7">
        <w:rPr>
          <w:rFonts w:ascii="Times New Roman" w:hAnsi="Times New Roman"/>
          <w:sz w:val="28"/>
          <w:szCs w:val="28"/>
        </w:rPr>
        <w:t>201</w:t>
      </w:r>
      <w:r w:rsidR="005C66CE">
        <w:rPr>
          <w:rFonts w:ascii="Times New Roman" w:hAnsi="Times New Roman"/>
          <w:sz w:val="28"/>
          <w:szCs w:val="28"/>
        </w:rPr>
        <w:t>3</w:t>
      </w:r>
      <w:r w:rsidRPr="00BB1FC7">
        <w:rPr>
          <w:rFonts w:ascii="Times New Roman" w:hAnsi="Times New Roman"/>
          <w:sz w:val="28"/>
          <w:szCs w:val="28"/>
        </w:rPr>
        <w:t>г.</w:t>
      </w:r>
    </w:p>
    <w:p w:rsidR="00267DA9" w:rsidRPr="003950BA" w:rsidRDefault="00267DA9" w:rsidP="00AE239A">
      <w:pPr>
        <w:numPr>
          <w:ilvl w:val="0"/>
          <w:numId w:val="29"/>
        </w:numPr>
        <w:tabs>
          <w:tab w:val="left" w:pos="2160"/>
        </w:tabs>
        <w:snapToGrid w:val="0"/>
        <w:spacing w:line="360" w:lineRule="auto"/>
        <w:ind w:left="0" w:firstLine="927"/>
        <w:jc w:val="both"/>
        <w:rPr>
          <w:rFonts w:ascii="Times New Roman" w:hAnsi="Times New Roman"/>
          <w:sz w:val="28"/>
          <w:szCs w:val="28"/>
        </w:rPr>
      </w:pPr>
      <w:r w:rsidRPr="00AE239A">
        <w:rPr>
          <w:rFonts w:ascii="Times New Roman" w:hAnsi="Times New Roman"/>
          <w:sz w:val="28"/>
          <w:szCs w:val="28"/>
        </w:rPr>
        <w:t xml:space="preserve">Анализ уровня разработки программ по муниципалитетам Пермского края показывает заинтересованности управлений образованием, методических служб, школ и инновационной потенциал муниципалитетов. Опираясь на полученные данные можно сказать, что наиболее разработанными оказались программы апробционных площадок Чайковского, Губахинского, Карагайского, Кудымкарского, Оханского районов. </w:t>
      </w:r>
    </w:p>
    <w:sectPr w:rsidR="00267DA9" w:rsidRPr="003950BA" w:rsidSect="00AE239A">
      <w:footerReference w:type="default" r:id="rId7"/>
      <w:pgSz w:w="11906" w:h="16838"/>
      <w:pgMar w:top="1134" w:right="851"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421" w:rsidRDefault="009E3421" w:rsidP="0051685D">
      <w:pPr>
        <w:spacing w:after="0" w:line="240" w:lineRule="auto"/>
      </w:pPr>
      <w:r>
        <w:separator/>
      </w:r>
    </w:p>
  </w:endnote>
  <w:endnote w:type="continuationSeparator" w:id="1">
    <w:p w:rsidR="009E3421" w:rsidRDefault="009E3421" w:rsidP="005168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421" w:rsidRDefault="009E3421">
    <w:pPr>
      <w:pStyle w:val="a5"/>
      <w:jc w:val="right"/>
    </w:pPr>
    <w:fldSimple w:instr=" PAGE   \* MERGEFORMAT ">
      <w:r w:rsidR="00AE239A">
        <w:rPr>
          <w:noProof/>
        </w:rPr>
        <w:t>15</w:t>
      </w:r>
    </w:fldSimple>
  </w:p>
  <w:p w:rsidR="009E3421" w:rsidRDefault="009E342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421" w:rsidRDefault="009E3421" w:rsidP="0051685D">
      <w:pPr>
        <w:spacing w:after="0" w:line="240" w:lineRule="auto"/>
      </w:pPr>
      <w:r>
        <w:separator/>
      </w:r>
    </w:p>
  </w:footnote>
  <w:footnote w:type="continuationSeparator" w:id="1">
    <w:p w:rsidR="009E3421" w:rsidRDefault="009E3421" w:rsidP="005168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928"/>
        </w:tabs>
        <w:ind w:left="928" w:hanging="36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rPr>
        <w:rFonts w:cs="Times New Roman"/>
      </w:rPr>
    </w:lvl>
  </w:abstractNum>
  <w:abstractNum w:abstractNumId="2">
    <w:nsid w:val="0F5A1E6D"/>
    <w:multiLevelType w:val="multilevel"/>
    <w:tmpl w:val="F5D81F00"/>
    <w:lvl w:ilvl="0">
      <w:start w:val="2"/>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5102EA6"/>
    <w:multiLevelType w:val="hybridMultilevel"/>
    <w:tmpl w:val="96A49E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62F4B90"/>
    <w:multiLevelType w:val="hybridMultilevel"/>
    <w:tmpl w:val="FF949D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63B0415"/>
    <w:multiLevelType w:val="hybridMultilevel"/>
    <w:tmpl w:val="A0B48CD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2781449"/>
    <w:multiLevelType w:val="hybridMultilevel"/>
    <w:tmpl w:val="CAB8A9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3DB498F"/>
    <w:multiLevelType w:val="hybridMultilevel"/>
    <w:tmpl w:val="70B44BE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759358F"/>
    <w:multiLevelType w:val="hybridMultilevel"/>
    <w:tmpl w:val="DD36E758"/>
    <w:lvl w:ilvl="0" w:tplc="D716F940">
      <w:start w:val="1"/>
      <w:numFmt w:val="bullet"/>
      <w:lvlText w:val="•"/>
      <w:lvlJc w:val="left"/>
      <w:pPr>
        <w:tabs>
          <w:tab w:val="num" w:pos="720"/>
        </w:tabs>
        <w:ind w:left="720" w:hanging="360"/>
      </w:pPr>
      <w:rPr>
        <w:rFonts w:ascii="Arial" w:hAnsi="Arial" w:hint="default"/>
      </w:rPr>
    </w:lvl>
    <w:lvl w:ilvl="1" w:tplc="CDB06656" w:tentative="1">
      <w:start w:val="1"/>
      <w:numFmt w:val="bullet"/>
      <w:lvlText w:val="•"/>
      <w:lvlJc w:val="left"/>
      <w:pPr>
        <w:tabs>
          <w:tab w:val="num" w:pos="1440"/>
        </w:tabs>
        <w:ind w:left="1440" w:hanging="360"/>
      </w:pPr>
      <w:rPr>
        <w:rFonts w:ascii="Arial" w:hAnsi="Arial" w:hint="default"/>
      </w:rPr>
    </w:lvl>
    <w:lvl w:ilvl="2" w:tplc="4F749344" w:tentative="1">
      <w:start w:val="1"/>
      <w:numFmt w:val="bullet"/>
      <w:lvlText w:val="•"/>
      <w:lvlJc w:val="left"/>
      <w:pPr>
        <w:tabs>
          <w:tab w:val="num" w:pos="2160"/>
        </w:tabs>
        <w:ind w:left="2160" w:hanging="360"/>
      </w:pPr>
      <w:rPr>
        <w:rFonts w:ascii="Arial" w:hAnsi="Arial" w:hint="default"/>
      </w:rPr>
    </w:lvl>
    <w:lvl w:ilvl="3" w:tplc="0F9ADE2C" w:tentative="1">
      <w:start w:val="1"/>
      <w:numFmt w:val="bullet"/>
      <w:lvlText w:val="•"/>
      <w:lvlJc w:val="left"/>
      <w:pPr>
        <w:tabs>
          <w:tab w:val="num" w:pos="2880"/>
        </w:tabs>
        <w:ind w:left="2880" w:hanging="360"/>
      </w:pPr>
      <w:rPr>
        <w:rFonts w:ascii="Arial" w:hAnsi="Arial" w:hint="default"/>
      </w:rPr>
    </w:lvl>
    <w:lvl w:ilvl="4" w:tplc="E042C3AA" w:tentative="1">
      <w:start w:val="1"/>
      <w:numFmt w:val="bullet"/>
      <w:lvlText w:val="•"/>
      <w:lvlJc w:val="left"/>
      <w:pPr>
        <w:tabs>
          <w:tab w:val="num" w:pos="3600"/>
        </w:tabs>
        <w:ind w:left="3600" w:hanging="360"/>
      </w:pPr>
      <w:rPr>
        <w:rFonts w:ascii="Arial" w:hAnsi="Arial" w:hint="default"/>
      </w:rPr>
    </w:lvl>
    <w:lvl w:ilvl="5" w:tplc="F63C01BC" w:tentative="1">
      <w:start w:val="1"/>
      <w:numFmt w:val="bullet"/>
      <w:lvlText w:val="•"/>
      <w:lvlJc w:val="left"/>
      <w:pPr>
        <w:tabs>
          <w:tab w:val="num" w:pos="4320"/>
        </w:tabs>
        <w:ind w:left="4320" w:hanging="360"/>
      </w:pPr>
      <w:rPr>
        <w:rFonts w:ascii="Arial" w:hAnsi="Arial" w:hint="default"/>
      </w:rPr>
    </w:lvl>
    <w:lvl w:ilvl="6" w:tplc="D702F102" w:tentative="1">
      <w:start w:val="1"/>
      <w:numFmt w:val="bullet"/>
      <w:lvlText w:val="•"/>
      <w:lvlJc w:val="left"/>
      <w:pPr>
        <w:tabs>
          <w:tab w:val="num" w:pos="5040"/>
        </w:tabs>
        <w:ind w:left="5040" w:hanging="360"/>
      </w:pPr>
      <w:rPr>
        <w:rFonts w:ascii="Arial" w:hAnsi="Arial" w:hint="default"/>
      </w:rPr>
    </w:lvl>
    <w:lvl w:ilvl="7" w:tplc="7250E1D8" w:tentative="1">
      <w:start w:val="1"/>
      <w:numFmt w:val="bullet"/>
      <w:lvlText w:val="•"/>
      <w:lvlJc w:val="left"/>
      <w:pPr>
        <w:tabs>
          <w:tab w:val="num" w:pos="5760"/>
        </w:tabs>
        <w:ind w:left="5760" w:hanging="360"/>
      </w:pPr>
      <w:rPr>
        <w:rFonts w:ascii="Arial" w:hAnsi="Arial" w:hint="default"/>
      </w:rPr>
    </w:lvl>
    <w:lvl w:ilvl="8" w:tplc="AB6A7A1C" w:tentative="1">
      <w:start w:val="1"/>
      <w:numFmt w:val="bullet"/>
      <w:lvlText w:val="•"/>
      <w:lvlJc w:val="left"/>
      <w:pPr>
        <w:tabs>
          <w:tab w:val="num" w:pos="6480"/>
        </w:tabs>
        <w:ind w:left="6480" w:hanging="360"/>
      </w:pPr>
      <w:rPr>
        <w:rFonts w:ascii="Arial" w:hAnsi="Arial" w:hint="default"/>
      </w:rPr>
    </w:lvl>
  </w:abstractNum>
  <w:abstractNum w:abstractNumId="9">
    <w:nsid w:val="27C27724"/>
    <w:multiLevelType w:val="hybridMultilevel"/>
    <w:tmpl w:val="E9B6B2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FC60D49"/>
    <w:multiLevelType w:val="hybridMultilevel"/>
    <w:tmpl w:val="98A46E5A"/>
    <w:lvl w:ilvl="0" w:tplc="04190001">
      <w:start w:val="1"/>
      <w:numFmt w:val="bullet"/>
      <w:lvlText w:val=""/>
      <w:lvlJc w:val="left"/>
      <w:pPr>
        <w:tabs>
          <w:tab w:val="num" w:pos="1270"/>
        </w:tabs>
        <w:ind w:left="127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11">
    <w:nsid w:val="392155B4"/>
    <w:multiLevelType w:val="hybridMultilevel"/>
    <w:tmpl w:val="004007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A575339"/>
    <w:multiLevelType w:val="hybridMultilevel"/>
    <w:tmpl w:val="CF4C324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48FD4756"/>
    <w:multiLevelType w:val="hybridMultilevel"/>
    <w:tmpl w:val="C28050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CA47AF8"/>
    <w:multiLevelType w:val="hybridMultilevel"/>
    <w:tmpl w:val="AC84F3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4D713814"/>
    <w:multiLevelType w:val="hybridMultilevel"/>
    <w:tmpl w:val="E0384C86"/>
    <w:lvl w:ilvl="0" w:tplc="15F24A94">
      <w:start w:val="1"/>
      <w:numFmt w:val="decimal"/>
      <w:lvlText w:val="%1."/>
      <w:lvlJc w:val="left"/>
      <w:pPr>
        <w:tabs>
          <w:tab w:val="num" w:pos="1287"/>
        </w:tabs>
        <w:ind w:left="1287" w:hanging="360"/>
      </w:pPr>
      <w:rPr>
        <w:rFonts w:ascii="Times New Roman" w:eastAsia="Times New Roman" w:hAnsi="Times New Roman" w:cs="Times New Roman"/>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5DA96943"/>
    <w:multiLevelType w:val="hybridMultilevel"/>
    <w:tmpl w:val="33FCB18C"/>
    <w:lvl w:ilvl="0" w:tplc="38B6F4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D46A6F"/>
    <w:multiLevelType w:val="hybridMultilevel"/>
    <w:tmpl w:val="B33A5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0702F1"/>
    <w:multiLevelType w:val="hybridMultilevel"/>
    <w:tmpl w:val="0E5067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60DC12F2"/>
    <w:multiLevelType w:val="hybridMultilevel"/>
    <w:tmpl w:val="1BCE0E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3057AF0"/>
    <w:multiLevelType w:val="hybridMultilevel"/>
    <w:tmpl w:val="3A6E0B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4944CBD"/>
    <w:multiLevelType w:val="hybridMultilevel"/>
    <w:tmpl w:val="BCAA73C2"/>
    <w:lvl w:ilvl="0" w:tplc="82B4C5F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006E53"/>
    <w:multiLevelType w:val="hybridMultilevel"/>
    <w:tmpl w:val="7F5A17D6"/>
    <w:lvl w:ilvl="0" w:tplc="2D0C90FC">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6F6A7D61"/>
    <w:multiLevelType w:val="hybridMultilevel"/>
    <w:tmpl w:val="EB46A5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01A6695"/>
    <w:multiLevelType w:val="hybridMultilevel"/>
    <w:tmpl w:val="8F868B70"/>
    <w:lvl w:ilvl="0" w:tplc="B28C1C7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750B658E"/>
    <w:multiLevelType w:val="hybridMultilevel"/>
    <w:tmpl w:val="BCAA73C2"/>
    <w:lvl w:ilvl="0" w:tplc="82B4C5F4">
      <w:start w:val="1"/>
      <w:numFmt w:val="upperRoman"/>
      <w:lvlText w:val="%1."/>
      <w:lvlJc w:val="left"/>
      <w:pPr>
        <w:ind w:left="72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EC3D61"/>
    <w:multiLevelType w:val="hybridMultilevel"/>
    <w:tmpl w:val="659A509E"/>
    <w:lvl w:ilvl="0" w:tplc="0419000F">
      <w:start w:val="1"/>
      <w:numFmt w:val="decimal"/>
      <w:lvlText w:val="%1."/>
      <w:lvlJc w:val="left"/>
      <w:pPr>
        <w:tabs>
          <w:tab w:val="num" w:pos="720"/>
        </w:tabs>
        <w:ind w:left="720" w:hanging="360"/>
      </w:pPr>
      <w:rPr>
        <w:rFonts w:cs="Times New Roman"/>
      </w:rPr>
    </w:lvl>
    <w:lvl w:ilvl="1" w:tplc="0419000B">
      <w:start w:val="1"/>
      <w:numFmt w:val="bullet"/>
      <w:lvlText w:val=""/>
      <w:lvlJc w:val="left"/>
      <w:pPr>
        <w:tabs>
          <w:tab w:val="num" w:pos="1440"/>
        </w:tabs>
        <w:ind w:left="1440" w:hanging="360"/>
      </w:pPr>
      <w:rPr>
        <w:rFonts w:ascii="Wingdings" w:hAnsi="Wingdings"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7BC04901"/>
    <w:multiLevelType w:val="hybridMultilevel"/>
    <w:tmpl w:val="D898C9F0"/>
    <w:lvl w:ilvl="0" w:tplc="04190001">
      <w:start w:val="1"/>
      <w:numFmt w:val="bullet"/>
      <w:lvlText w:val=""/>
      <w:lvlJc w:val="left"/>
      <w:pPr>
        <w:tabs>
          <w:tab w:val="num" w:pos="1212"/>
        </w:tabs>
        <w:ind w:left="1212"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num w:numId="1">
    <w:abstractNumId w:val="23"/>
  </w:num>
  <w:num w:numId="2">
    <w:abstractNumId w:val="13"/>
  </w:num>
  <w:num w:numId="3">
    <w:abstractNumId w:val="24"/>
  </w:num>
  <w:num w:numId="4">
    <w:abstractNumId w:val="9"/>
  </w:num>
  <w:num w:numId="5">
    <w:abstractNumId w:val="19"/>
  </w:num>
  <w:num w:numId="6">
    <w:abstractNumId w:val="3"/>
  </w:num>
  <w:num w:numId="7">
    <w:abstractNumId w:val="4"/>
  </w:num>
  <w:num w:numId="8">
    <w:abstractNumId w:val="20"/>
  </w:num>
  <w:num w:numId="9">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7"/>
  </w:num>
  <w:num w:numId="12">
    <w:abstractNumId w:val="15"/>
  </w:num>
  <w:num w:numId="13">
    <w:abstractNumId w:val="2"/>
  </w:num>
  <w:num w:numId="14">
    <w:abstractNumId w:val="5"/>
  </w:num>
  <w:num w:numId="15">
    <w:abstractNumId w:val="1"/>
    <w:lvlOverride w:ilvl="0">
      <w:startOverride w:val="1"/>
    </w:lvlOverride>
  </w:num>
  <w:num w:numId="16">
    <w:abstractNumId w:val="0"/>
    <w:lvlOverride w:ilvl="0">
      <w:startOverride w:val="1"/>
    </w:lvlOverride>
  </w:num>
  <w:num w:numId="17">
    <w:abstractNumId w:val="22"/>
  </w:num>
  <w:num w:numId="18">
    <w:abstractNumId w:val="10"/>
  </w:num>
  <w:num w:numId="19">
    <w:abstractNumId w:val="11"/>
  </w:num>
  <w:num w:numId="20">
    <w:abstractNumId w:val="14"/>
  </w:num>
  <w:num w:numId="21">
    <w:abstractNumId w:val="12"/>
  </w:num>
  <w:num w:numId="22">
    <w:abstractNumId w:val="7"/>
  </w:num>
  <w:num w:numId="23">
    <w:abstractNumId w:val="6"/>
  </w:num>
  <w:num w:numId="24">
    <w:abstractNumId w:val="17"/>
  </w:num>
  <w:num w:numId="25">
    <w:abstractNumId w:val="16"/>
  </w:num>
  <w:num w:numId="26">
    <w:abstractNumId w:val="25"/>
  </w:num>
  <w:num w:numId="27">
    <w:abstractNumId w:val="21"/>
  </w:num>
  <w:num w:numId="28">
    <w:abstractNumId w:val="8"/>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685D"/>
    <w:rsid w:val="0002763C"/>
    <w:rsid w:val="00031168"/>
    <w:rsid w:val="000324DE"/>
    <w:rsid w:val="00035F13"/>
    <w:rsid w:val="0004069B"/>
    <w:rsid w:val="00041F8E"/>
    <w:rsid w:val="00053CED"/>
    <w:rsid w:val="00055572"/>
    <w:rsid w:val="00061082"/>
    <w:rsid w:val="00082E2E"/>
    <w:rsid w:val="00091496"/>
    <w:rsid w:val="00095518"/>
    <w:rsid w:val="000C0221"/>
    <w:rsid w:val="000C7136"/>
    <w:rsid w:val="000D1514"/>
    <w:rsid w:val="000D20DC"/>
    <w:rsid w:val="000D6C42"/>
    <w:rsid w:val="000E1190"/>
    <w:rsid w:val="000E52E4"/>
    <w:rsid w:val="000F2261"/>
    <w:rsid w:val="001007A3"/>
    <w:rsid w:val="001027CD"/>
    <w:rsid w:val="00103E98"/>
    <w:rsid w:val="00104FDB"/>
    <w:rsid w:val="0012741D"/>
    <w:rsid w:val="00134E95"/>
    <w:rsid w:val="001354E8"/>
    <w:rsid w:val="00147AD3"/>
    <w:rsid w:val="00164648"/>
    <w:rsid w:val="001717E0"/>
    <w:rsid w:val="001A60B0"/>
    <w:rsid w:val="001D2C93"/>
    <w:rsid w:val="001D5C03"/>
    <w:rsid w:val="001D73A0"/>
    <w:rsid w:val="001E1CC0"/>
    <w:rsid w:val="001E37A9"/>
    <w:rsid w:val="001F439B"/>
    <w:rsid w:val="002051EC"/>
    <w:rsid w:val="00207DDA"/>
    <w:rsid w:val="00212072"/>
    <w:rsid w:val="00243482"/>
    <w:rsid w:val="00256430"/>
    <w:rsid w:val="00261B8F"/>
    <w:rsid w:val="00262F70"/>
    <w:rsid w:val="00267DA9"/>
    <w:rsid w:val="0028769E"/>
    <w:rsid w:val="002A0163"/>
    <w:rsid w:val="002A5271"/>
    <w:rsid w:val="002D1632"/>
    <w:rsid w:val="002F1695"/>
    <w:rsid w:val="002F1E4E"/>
    <w:rsid w:val="00310DE9"/>
    <w:rsid w:val="00316769"/>
    <w:rsid w:val="003167FD"/>
    <w:rsid w:val="00324863"/>
    <w:rsid w:val="003254D1"/>
    <w:rsid w:val="003575AB"/>
    <w:rsid w:val="00376B86"/>
    <w:rsid w:val="003950BA"/>
    <w:rsid w:val="003A3969"/>
    <w:rsid w:val="003B3F51"/>
    <w:rsid w:val="003D0449"/>
    <w:rsid w:val="003E2A41"/>
    <w:rsid w:val="004043A9"/>
    <w:rsid w:val="00406D0F"/>
    <w:rsid w:val="0042601A"/>
    <w:rsid w:val="00433F71"/>
    <w:rsid w:val="0043543E"/>
    <w:rsid w:val="004556BD"/>
    <w:rsid w:val="00472051"/>
    <w:rsid w:val="00474FCB"/>
    <w:rsid w:val="00482DA1"/>
    <w:rsid w:val="004853EB"/>
    <w:rsid w:val="00486664"/>
    <w:rsid w:val="004B3647"/>
    <w:rsid w:val="004B69EB"/>
    <w:rsid w:val="004C7829"/>
    <w:rsid w:val="004D0B22"/>
    <w:rsid w:val="004D2115"/>
    <w:rsid w:val="004D2262"/>
    <w:rsid w:val="004E460E"/>
    <w:rsid w:val="004E496D"/>
    <w:rsid w:val="004E670F"/>
    <w:rsid w:val="0050237B"/>
    <w:rsid w:val="00502BFD"/>
    <w:rsid w:val="0050328D"/>
    <w:rsid w:val="005078BB"/>
    <w:rsid w:val="0051685D"/>
    <w:rsid w:val="00524DB5"/>
    <w:rsid w:val="0052658E"/>
    <w:rsid w:val="00535F0F"/>
    <w:rsid w:val="00542306"/>
    <w:rsid w:val="005431F7"/>
    <w:rsid w:val="005577B4"/>
    <w:rsid w:val="00566FF5"/>
    <w:rsid w:val="00573F62"/>
    <w:rsid w:val="00587BC3"/>
    <w:rsid w:val="005953C5"/>
    <w:rsid w:val="005954DB"/>
    <w:rsid w:val="005A163C"/>
    <w:rsid w:val="005A4E8B"/>
    <w:rsid w:val="005C01DF"/>
    <w:rsid w:val="005C66CE"/>
    <w:rsid w:val="005D30C1"/>
    <w:rsid w:val="005E32E9"/>
    <w:rsid w:val="005F051E"/>
    <w:rsid w:val="005F56DC"/>
    <w:rsid w:val="00604E3E"/>
    <w:rsid w:val="0061355E"/>
    <w:rsid w:val="006170A0"/>
    <w:rsid w:val="0062250C"/>
    <w:rsid w:val="00623D37"/>
    <w:rsid w:val="00624492"/>
    <w:rsid w:val="00632AA3"/>
    <w:rsid w:val="006405AD"/>
    <w:rsid w:val="006536F9"/>
    <w:rsid w:val="006632D2"/>
    <w:rsid w:val="006819C3"/>
    <w:rsid w:val="006844F2"/>
    <w:rsid w:val="006909FA"/>
    <w:rsid w:val="006A1316"/>
    <w:rsid w:val="006A47DD"/>
    <w:rsid w:val="006D0518"/>
    <w:rsid w:val="006D0530"/>
    <w:rsid w:val="006E050F"/>
    <w:rsid w:val="006E6A78"/>
    <w:rsid w:val="00701FEB"/>
    <w:rsid w:val="00703DAC"/>
    <w:rsid w:val="00713A8E"/>
    <w:rsid w:val="00713C2D"/>
    <w:rsid w:val="00714812"/>
    <w:rsid w:val="00747884"/>
    <w:rsid w:val="0075655A"/>
    <w:rsid w:val="00756899"/>
    <w:rsid w:val="0077217C"/>
    <w:rsid w:val="00796CAC"/>
    <w:rsid w:val="007B0833"/>
    <w:rsid w:val="007C024B"/>
    <w:rsid w:val="007C097F"/>
    <w:rsid w:val="007C7FC3"/>
    <w:rsid w:val="007D0A10"/>
    <w:rsid w:val="007E04F7"/>
    <w:rsid w:val="007E6BC2"/>
    <w:rsid w:val="00822739"/>
    <w:rsid w:val="008328D6"/>
    <w:rsid w:val="00873A6F"/>
    <w:rsid w:val="00876756"/>
    <w:rsid w:val="008A2E33"/>
    <w:rsid w:val="008A507D"/>
    <w:rsid w:val="008B2A7D"/>
    <w:rsid w:val="008B4CCF"/>
    <w:rsid w:val="008D08C6"/>
    <w:rsid w:val="008D521D"/>
    <w:rsid w:val="008E1897"/>
    <w:rsid w:val="008E1B76"/>
    <w:rsid w:val="008E2399"/>
    <w:rsid w:val="008E5A49"/>
    <w:rsid w:val="008F50BE"/>
    <w:rsid w:val="0093033F"/>
    <w:rsid w:val="00937878"/>
    <w:rsid w:val="0094686F"/>
    <w:rsid w:val="009526FC"/>
    <w:rsid w:val="00966BD3"/>
    <w:rsid w:val="009754CD"/>
    <w:rsid w:val="009828AA"/>
    <w:rsid w:val="0099610A"/>
    <w:rsid w:val="00996287"/>
    <w:rsid w:val="00996F87"/>
    <w:rsid w:val="00997303"/>
    <w:rsid w:val="009A6445"/>
    <w:rsid w:val="009B44DD"/>
    <w:rsid w:val="009B4836"/>
    <w:rsid w:val="009D1C7F"/>
    <w:rsid w:val="009D4EE1"/>
    <w:rsid w:val="009E3421"/>
    <w:rsid w:val="009E3E19"/>
    <w:rsid w:val="009E53D4"/>
    <w:rsid w:val="00A12105"/>
    <w:rsid w:val="00A15F88"/>
    <w:rsid w:val="00A31D1C"/>
    <w:rsid w:val="00A348D8"/>
    <w:rsid w:val="00A54B88"/>
    <w:rsid w:val="00A61C0B"/>
    <w:rsid w:val="00A70514"/>
    <w:rsid w:val="00A872FC"/>
    <w:rsid w:val="00AC2170"/>
    <w:rsid w:val="00AC69F4"/>
    <w:rsid w:val="00AD26C2"/>
    <w:rsid w:val="00AD7893"/>
    <w:rsid w:val="00AE239A"/>
    <w:rsid w:val="00AF31EE"/>
    <w:rsid w:val="00AF514E"/>
    <w:rsid w:val="00B0014C"/>
    <w:rsid w:val="00B04A3F"/>
    <w:rsid w:val="00B139C4"/>
    <w:rsid w:val="00B324C6"/>
    <w:rsid w:val="00B3598C"/>
    <w:rsid w:val="00B54B8A"/>
    <w:rsid w:val="00B76D62"/>
    <w:rsid w:val="00B770D5"/>
    <w:rsid w:val="00B922C0"/>
    <w:rsid w:val="00B92EBD"/>
    <w:rsid w:val="00BA18A0"/>
    <w:rsid w:val="00BA4CD0"/>
    <w:rsid w:val="00BB1FC7"/>
    <w:rsid w:val="00BB2CE0"/>
    <w:rsid w:val="00BB6D30"/>
    <w:rsid w:val="00BC42D4"/>
    <w:rsid w:val="00BC71E1"/>
    <w:rsid w:val="00BD174E"/>
    <w:rsid w:val="00C04EA8"/>
    <w:rsid w:val="00C130E7"/>
    <w:rsid w:val="00C14AE6"/>
    <w:rsid w:val="00C228A5"/>
    <w:rsid w:val="00C341D6"/>
    <w:rsid w:val="00C46443"/>
    <w:rsid w:val="00C47A18"/>
    <w:rsid w:val="00C656D5"/>
    <w:rsid w:val="00C732D6"/>
    <w:rsid w:val="00C77692"/>
    <w:rsid w:val="00C818DE"/>
    <w:rsid w:val="00CA0E9F"/>
    <w:rsid w:val="00CD60CA"/>
    <w:rsid w:val="00CE0051"/>
    <w:rsid w:val="00CE4D71"/>
    <w:rsid w:val="00D147DA"/>
    <w:rsid w:val="00D31534"/>
    <w:rsid w:val="00D31B45"/>
    <w:rsid w:val="00D51944"/>
    <w:rsid w:val="00D569A8"/>
    <w:rsid w:val="00D67509"/>
    <w:rsid w:val="00D70B9B"/>
    <w:rsid w:val="00D92500"/>
    <w:rsid w:val="00D9777C"/>
    <w:rsid w:val="00DA42BF"/>
    <w:rsid w:val="00DB0FAB"/>
    <w:rsid w:val="00DE606D"/>
    <w:rsid w:val="00DE6BCE"/>
    <w:rsid w:val="00DF422E"/>
    <w:rsid w:val="00E02DFD"/>
    <w:rsid w:val="00E161A3"/>
    <w:rsid w:val="00E3015C"/>
    <w:rsid w:val="00E350F2"/>
    <w:rsid w:val="00E45400"/>
    <w:rsid w:val="00E5283E"/>
    <w:rsid w:val="00E569AD"/>
    <w:rsid w:val="00E95009"/>
    <w:rsid w:val="00EA1C2B"/>
    <w:rsid w:val="00EA1CFC"/>
    <w:rsid w:val="00EF0965"/>
    <w:rsid w:val="00EF2701"/>
    <w:rsid w:val="00EF53E0"/>
    <w:rsid w:val="00EF688F"/>
    <w:rsid w:val="00F06A43"/>
    <w:rsid w:val="00F07E1B"/>
    <w:rsid w:val="00F5327B"/>
    <w:rsid w:val="00F5638B"/>
    <w:rsid w:val="00F65428"/>
    <w:rsid w:val="00F67990"/>
    <w:rsid w:val="00F826D6"/>
    <w:rsid w:val="00F859AA"/>
    <w:rsid w:val="00F93FE4"/>
    <w:rsid w:val="00F97F41"/>
    <w:rsid w:val="00FA54BB"/>
    <w:rsid w:val="00FB11B8"/>
    <w:rsid w:val="00FC6B53"/>
    <w:rsid w:val="00FD1FB0"/>
    <w:rsid w:val="00FD6031"/>
    <w:rsid w:val="00FF149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D0F"/>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1685D"/>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51685D"/>
    <w:rPr>
      <w:rFonts w:cs="Times New Roman"/>
    </w:rPr>
  </w:style>
  <w:style w:type="paragraph" w:styleId="a5">
    <w:name w:val="footer"/>
    <w:basedOn w:val="a"/>
    <w:link w:val="a6"/>
    <w:uiPriority w:val="99"/>
    <w:rsid w:val="0051685D"/>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51685D"/>
    <w:rPr>
      <w:rFonts w:cs="Times New Roman"/>
    </w:rPr>
  </w:style>
  <w:style w:type="paragraph" w:styleId="a7">
    <w:name w:val="Balloon Text"/>
    <w:basedOn w:val="a"/>
    <w:link w:val="a8"/>
    <w:uiPriority w:val="99"/>
    <w:semiHidden/>
    <w:rsid w:val="0051685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51685D"/>
    <w:rPr>
      <w:rFonts w:ascii="Tahoma" w:hAnsi="Tahoma" w:cs="Tahoma"/>
      <w:sz w:val="16"/>
      <w:szCs w:val="16"/>
    </w:rPr>
  </w:style>
  <w:style w:type="paragraph" w:styleId="a9">
    <w:name w:val="List Paragraph"/>
    <w:basedOn w:val="a"/>
    <w:uiPriority w:val="99"/>
    <w:qFormat/>
    <w:rsid w:val="0051685D"/>
    <w:pPr>
      <w:ind w:left="720"/>
      <w:contextualSpacing/>
    </w:pPr>
  </w:style>
  <w:style w:type="character" w:customStyle="1" w:styleId="grame">
    <w:name w:val="grame"/>
    <w:basedOn w:val="a0"/>
    <w:uiPriority w:val="99"/>
    <w:rsid w:val="0051685D"/>
    <w:rPr>
      <w:rFonts w:cs="Times New Roman"/>
    </w:rPr>
  </w:style>
  <w:style w:type="paragraph" w:styleId="aa">
    <w:name w:val="Body Text Indent"/>
    <w:basedOn w:val="a"/>
    <w:link w:val="ab"/>
    <w:uiPriority w:val="99"/>
    <w:semiHidden/>
    <w:rsid w:val="002D1632"/>
    <w:pPr>
      <w:spacing w:after="120" w:line="240" w:lineRule="auto"/>
      <w:ind w:left="283"/>
    </w:pPr>
    <w:rPr>
      <w:rFonts w:ascii="Times New Roman" w:hAnsi="Times New Roman"/>
      <w:sz w:val="20"/>
      <w:szCs w:val="20"/>
    </w:rPr>
  </w:style>
  <w:style w:type="character" w:customStyle="1" w:styleId="BodyTextIndentChar">
    <w:name w:val="Body Text Indent Char"/>
    <w:basedOn w:val="a0"/>
    <w:link w:val="aa"/>
    <w:uiPriority w:val="99"/>
    <w:semiHidden/>
    <w:locked/>
    <w:rsid w:val="007C7FC3"/>
    <w:rPr>
      <w:rFonts w:cs="Times New Roman"/>
    </w:rPr>
  </w:style>
  <w:style w:type="character" w:customStyle="1" w:styleId="ab">
    <w:name w:val="Основной текст с отступом Знак"/>
    <w:basedOn w:val="a0"/>
    <w:link w:val="aa"/>
    <w:uiPriority w:val="99"/>
    <w:semiHidden/>
    <w:locked/>
    <w:rsid w:val="002D1632"/>
    <w:rPr>
      <w:rFonts w:eastAsia="Times New Roman" w:cs="Times New Roman"/>
      <w:lang w:val="ru-RU" w:eastAsia="ru-RU" w:bidi="ar-SA"/>
    </w:rPr>
  </w:style>
  <w:style w:type="table" w:styleId="ac">
    <w:name w:val="Table Grid"/>
    <w:basedOn w:val="a1"/>
    <w:uiPriority w:val="99"/>
    <w:locked/>
    <w:rsid w:val="00482DA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696585">
      <w:bodyDiv w:val="1"/>
      <w:marLeft w:val="0"/>
      <w:marRight w:val="0"/>
      <w:marTop w:val="0"/>
      <w:marBottom w:val="0"/>
      <w:divBdr>
        <w:top w:val="none" w:sz="0" w:space="0" w:color="auto"/>
        <w:left w:val="none" w:sz="0" w:space="0" w:color="auto"/>
        <w:bottom w:val="none" w:sz="0" w:space="0" w:color="auto"/>
        <w:right w:val="none" w:sz="0" w:space="0" w:color="auto"/>
      </w:divBdr>
    </w:div>
    <w:div w:id="92097422">
      <w:marLeft w:val="0"/>
      <w:marRight w:val="0"/>
      <w:marTop w:val="0"/>
      <w:marBottom w:val="0"/>
      <w:divBdr>
        <w:top w:val="none" w:sz="0" w:space="0" w:color="auto"/>
        <w:left w:val="none" w:sz="0" w:space="0" w:color="auto"/>
        <w:bottom w:val="none" w:sz="0" w:space="0" w:color="auto"/>
        <w:right w:val="none" w:sz="0" w:space="0" w:color="auto"/>
      </w:divBdr>
    </w:div>
    <w:div w:id="92097423">
      <w:marLeft w:val="0"/>
      <w:marRight w:val="0"/>
      <w:marTop w:val="0"/>
      <w:marBottom w:val="0"/>
      <w:divBdr>
        <w:top w:val="none" w:sz="0" w:space="0" w:color="auto"/>
        <w:left w:val="none" w:sz="0" w:space="0" w:color="auto"/>
        <w:bottom w:val="none" w:sz="0" w:space="0" w:color="auto"/>
        <w:right w:val="none" w:sz="0" w:space="0" w:color="auto"/>
      </w:divBdr>
    </w:div>
    <w:div w:id="92097424">
      <w:marLeft w:val="0"/>
      <w:marRight w:val="0"/>
      <w:marTop w:val="0"/>
      <w:marBottom w:val="0"/>
      <w:divBdr>
        <w:top w:val="none" w:sz="0" w:space="0" w:color="auto"/>
        <w:left w:val="none" w:sz="0" w:space="0" w:color="auto"/>
        <w:bottom w:val="none" w:sz="0" w:space="0" w:color="auto"/>
        <w:right w:val="none" w:sz="0" w:space="0" w:color="auto"/>
      </w:divBdr>
    </w:div>
    <w:div w:id="92097425">
      <w:marLeft w:val="0"/>
      <w:marRight w:val="0"/>
      <w:marTop w:val="0"/>
      <w:marBottom w:val="0"/>
      <w:divBdr>
        <w:top w:val="none" w:sz="0" w:space="0" w:color="auto"/>
        <w:left w:val="none" w:sz="0" w:space="0" w:color="auto"/>
        <w:bottom w:val="none" w:sz="0" w:space="0" w:color="auto"/>
        <w:right w:val="none" w:sz="0" w:space="0" w:color="auto"/>
      </w:divBdr>
    </w:div>
    <w:div w:id="92097426">
      <w:marLeft w:val="0"/>
      <w:marRight w:val="0"/>
      <w:marTop w:val="0"/>
      <w:marBottom w:val="0"/>
      <w:divBdr>
        <w:top w:val="none" w:sz="0" w:space="0" w:color="auto"/>
        <w:left w:val="none" w:sz="0" w:space="0" w:color="auto"/>
        <w:bottom w:val="none" w:sz="0" w:space="0" w:color="auto"/>
        <w:right w:val="none" w:sz="0" w:space="0" w:color="auto"/>
      </w:divBdr>
    </w:div>
    <w:div w:id="92097427">
      <w:marLeft w:val="0"/>
      <w:marRight w:val="0"/>
      <w:marTop w:val="0"/>
      <w:marBottom w:val="0"/>
      <w:divBdr>
        <w:top w:val="none" w:sz="0" w:space="0" w:color="auto"/>
        <w:left w:val="none" w:sz="0" w:space="0" w:color="auto"/>
        <w:bottom w:val="none" w:sz="0" w:space="0" w:color="auto"/>
        <w:right w:val="none" w:sz="0" w:space="0" w:color="auto"/>
      </w:divBdr>
    </w:div>
    <w:div w:id="92097428">
      <w:marLeft w:val="0"/>
      <w:marRight w:val="0"/>
      <w:marTop w:val="0"/>
      <w:marBottom w:val="0"/>
      <w:divBdr>
        <w:top w:val="none" w:sz="0" w:space="0" w:color="auto"/>
        <w:left w:val="none" w:sz="0" w:space="0" w:color="auto"/>
        <w:bottom w:val="none" w:sz="0" w:space="0" w:color="auto"/>
        <w:right w:val="none" w:sz="0" w:space="0" w:color="auto"/>
      </w:divBdr>
    </w:div>
    <w:div w:id="92097429">
      <w:marLeft w:val="0"/>
      <w:marRight w:val="0"/>
      <w:marTop w:val="0"/>
      <w:marBottom w:val="0"/>
      <w:divBdr>
        <w:top w:val="none" w:sz="0" w:space="0" w:color="auto"/>
        <w:left w:val="none" w:sz="0" w:space="0" w:color="auto"/>
        <w:bottom w:val="none" w:sz="0" w:space="0" w:color="auto"/>
        <w:right w:val="none" w:sz="0" w:space="0" w:color="auto"/>
      </w:divBdr>
    </w:div>
    <w:div w:id="92097430">
      <w:marLeft w:val="0"/>
      <w:marRight w:val="0"/>
      <w:marTop w:val="0"/>
      <w:marBottom w:val="0"/>
      <w:divBdr>
        <w:top w:val="none" w:sz="0" w:space="0" w:color="auto"/>
        <w:left w:val="none" w:sz="0" w:space="0" w:color="auto"/>
        <w:bottom w:val="none" w:sz="0" w:space="0" w:color="auto"/>
        <w:right w:val="none" w:sz="0" w:space="0" w:color="auto"/>
      </w:divBdr>
    </w:div>
    <w:div w:id="92097431">
      <w:marLeft w:val="0"/>
      <w:marRight w:val="0"/>
      <w:marTop w:val="0"/>
      <w:marBottom w:val="0"/>
      <w:divBdr>
        <w:top w:val="none" w:sz="0" w:space="0" w:color="auto"/>
        <w:left w:val="none" w:sz="0" w:space="0" w:color="auto"/>
        <w:bottom w:val="none" w:sz="0" w:space="0" w:color="auto"/>
        <w:right w:val="none" w:sz="0" w:space="0" w:color="auto"/>
      </w:divBdr>
    </w:div>
    <w:div w:id="92097432">
      <w:marLeft w:val="0"/>
      <w:marRight w:val="0"/>
      <w:marTop w:val="0"/>
      <w:marBottom w:val="0"/>
      <w:divBdr>
        <w:top w:val="none" w:sz="0" w:space="0" w:color="auto"/>
        <w:left w:val="none" w:sz="0" w:space="0" w:color="auto"/>
        <w:bottom w:val="none" w:sz="0" w:space="0" w:color="auto"/>
        <w:right w:val="none" w:sz="0" w:space="0" w:color="auto"/>
      </w:divBdr>
    </w:div>
    <w:div w:id="92097433">
      <w:marLeft w:val="0"/>
      <w:marRight w:val="0"/>
      <w:marTop w:val="0"/>
      <w:marBottom w:val="0"/>
      <w:divBdr>
        <w:top w:val="none" w:sz="0" w:space="0" w:color="auto"/>
        <w:left w:val="none" w:sz="0" w:space="0" w:color="auto"/>
        <w:bottom w:val="none" w:sz="0" w:space="0" w:color="auto"/>
        <w:right w:val="none" w:sz="0" w:space="0" w:color="auto"/>
      </w:divBdr>
    </w:div>
    <w:div w:id="92097434">
      <w:marLeft w:val="0"/>
      <w:marRight w:val="0"/>
      <w:marTop w:val="0"/>
      <w:marBottom w:val="0"/>
      <w:divBdr>
        <w:top w:val="none" w:sz="0" w:space="0" w:color="auto"/>
        <w:left w:val="none" w:sz="0" w:space="0" w:color="auto"/>
        <w:bottom w:val="none" w:sz="0" w:space="0" w:color="auto"/>
        <w:right w:val="none" w:sz="0" w:space="0" w:color="auto"/>
      </w:divBdr>
    </w:div>
    <w:div w:id="92097435">
      <w:marLeft w:val="0"/>
      <w:marRight w:val="0"/>
      <w:marTop w:val="0"/>
      <w:marBottom w:val="0"/>
      <w:divBdr>
        <w:top w:val="none" w:sz="0" w:space="0" w:color="auto"/>
        <w:left w:val="none" w:sz="0" w:space="0" w:color="auto"/>
        <w:bottom w:val="none" w:sz="0" w:space="0" w:color="auto"/>
        <w:right w:val="none" w:sz="0" w:space="0" w:color="auto"/>
      </w:divBdr>
    </w:div>
    <w:div w:id="92097436">
      <w:marLeft w:val="0"/>
      <w:marRight w:val="0"/>
      <w:marTop w:val="0"/>
      <w:marBottom w:val="0"/>
      <w:divBdr>
        <w:top w:val="none" w:sz="0" w:space="0" w:color="auto"/>
        <w:left w:val="none" w:sz="0" w:space="0" w:color="auto"/>
        <w:bottom w:val="none" w:sz="0" w:space="0" w:color="auto"/>
        <w:right w:val="none" w:sz="0" w:space="0" w:color="auto"/>
      </w:divBdr>
    </w:div>
    <w:div w:id="92097437">
      <w:marLeft w:val="0"/>
      <w:marRight w:val="0"/>
      <w:marTop w:val="0"/>
      <w:marBottom w:val="0"/>
      <w:divBdr>
        <w:top w:val="none" w:sz="0" w:space="0" w:color="auto"/>
        <w:left w:val="none" w:sz="0" w:space="0" w:color="auto"/>
        <w:bottom w:val="none" w:sz="0" w:space="0" w:color="auto"/>
        <w:right w:val="none" w:sz="0" w:space="0" w:color="auto"/>
      </w:divBdr>
    </w:div>
    <w:div w:id="92097438">
      <w:marLeft w:val="0"/>
      <w:marRight w:val="0"/>
      <w:marTop w:val="0"/>
      <w:marBottom w:val="0"/>
      <w:divBdr>
        <w:top w:val="none" w:sz="0" w:space="0" w:color="auto"/>
        <w:left w:val="none" w:sz="0" w:space="0" w:color="auto"/>
        <w:bottom w:val="none" w:sz="0" w:space="0" w:color="auto"/>
        <w:right w:val="none" w:sz="0" w:space="0" w:color="auto"/>
      </w:divBdr>
    </w:div>
    <w:div w:id="92097439">
      <w:marLeft w:val="0"/>
      <w:marRight w:val="0"/>
      <w:marTop w:val="0"/>
      <w:marBottom w:val="0"/>
      <w:divBdr>
        <w:top w:val="none" w:sz="0" w:space="0" w:color="auto"/>
        <w:left w:val="none" w:sz="0" w:space="0" w:color="auto"/>
        <w:bottom w:val="none" w:sz="0" w:space="0" w:color="auto"/>
        <w:right w:val="none" w:sz="0" w:space="0" w:color="auto"/>
      </w:divBdr>
    </w:div>
    <w:div w:id="92097440">
      <w:marLeft w:val="0"/>
      <w:marRight w:val="0"/>
      <w:marTop w:val="0"/>
      <w:marBottom w:val="0"/>
      <w:divBdr>
        <w:top w:val="none" w:sz="0" w:space="0" w:color="auto"/>
        <w:left w:val="none" w:sz="0" w:space="0" w:color="auto"/>
        <w:bottom w:val="none" w:sz="0" w:space="0" w:color="auto"/>
        <w:right w:val="none" w:sz="0" w:space="0" w:color="auto"/>
      </w:divBdr>
    </w:div>
    <w:div w:id="92097441">
      <w:marLeft w:val="0"/>
      <w:marRight w:val="0"/>
      <w:marTop w:val="0"/>
      <w:marBottom w:val="0"/>
      <w:divBdr>
        <w:top w:val="none" w:sz="0" w:space="0" w:color="auto"/>
        <w:left w:val="none" w:sz="0" w:space="0" w:color="auto"/>
        <w:bottom w:val="none" w:sz="0" w:space="0" w:color="auto"/>
        <w:right w:val="none" w:sz="0" w:space="0" w:color="auto"/>
      </w:divBdr>
    </w:div>
    <w:div w:id="92097442">
      <w:marLeft w:val="0"/>
      <w:marRight w:val="0"/>
      <w:marTop w:val="0"/>
      <w:marBottom w:val="0"/>
      <w:divBdr>
        <w:top w:val="none" w:sz="0" w:space="0" w:color="auto"/>
        <w:left w:val="none" w:sz="0" w:space="0" w:color="auto"/>
        <w:bottom w:val="none" w:sz="0" w:space="0" w:color="auto"/>
        <w:right w:val="none" w:sz="0" w:space="0" w:color="auto"/>
      </w:divBdr>
    </w:div>
    <w:div w:id="92097443">
      <w:marLeft w:val="0"/>
      <w:marRight w:val="0"/>
      <w:marTop w:val="0"/>
      <w:marBottom w:val="0"/>
      <w:divBdr>
        <w:top w:val="none" w:sz="0" w:space="0" w:color="auto"/>
        <w:left w:val="none" w:sz="0" w:space="0" w:color="auto"/>
        <w:bottom w:val="none" w:sz="0" w:space="0" w:color="auto"/>
        <w:right w:val="none" w:sz="0" w:space="0" w:color="auto"/>
      </w:divBdr>
    </w:div>
    <w:div w:id="92097444">
      <w:marLeft w:val="0"/>
      <w:marRight w:val="0"/>
      <w:marTop w:val="0"/>
      <w:marBottom w:val="0"/>
      <w:divBdr>
        <w:top w:val="none" w:sz="0" w:space="0" w:color="auto"/>
        <w:left w:val="none" w:sz="0" w:space="0" w:color="auto"/>
        <w:bottom w:val="none" w:sz="0" w:space="0" w:color="auto"/>
        <w:right w:val="none" w:sz="0" w:space="0" w:color="auto"/>
      </w:divBdr>
    </w:div>
    <w:div w:id="92097445">
      <w:marLeft w:val="0"/>
      <w:marRight w:val="0"/>
      <w:marTop w:val="0"/>
      <w:marBottom w:val="0"/>
      <w:divBdr>
        <w:top w:val="none" w:sz="0" w:space="0" w:color="auto"/>
        <w:left w:val="none" w:sz="0" w:space="0" w:color="auto"/>
        <w:bottom w:val="none" w:sz="0" w:space="0" w:color="auto"/>
        <w:right w:val="none" w:sz="0" w:space="0" w:color="auto"/>
      </w:divBdr>
    </w:div>
    <w:div w:id="92097446">
      <w:marLeft w:val="0"/>
      <w:marRight w:val="0"/>
      <w:marTop w:val="0"/>
      <w:marBottom w:val="0"/>
      <w:divBdr>
        <w:top w:val="none" w:sz="0" w:space="0" w:color="auto"/>
        <w:left w:val="none" w:sz="0" w:space="0" w:color="auto"/>
        <w:bottom w:val="none" w:sz="0" w:space="0" w:color="auto"/>
        <w:right w:val="none" w:sz="0" w:space="0" w:color="auto"/>
      </w:divBdr>
    </w:div>
    <w:div w:id="92097447">
      <w:marLeft w:val="0"/>
      <w:marRight w:val="0"/>
      <w:marTop w:val="0"/>
      <w:marBottom w:val="0"/>
      <w:divBdr>
        <w:top w:val="none" w:sz="0" w:space="0" w:color="auto"/>
        <w:left w:val="none" w:sz="0" w:space="0" w:color="auto"/>
        <w:bottom w:val="none" w:sz="0" w:space="0" w:color="auto"/>
        <w:right w:val="none" w:sz="0" w:space="0" w:color="auto"/>
      </w:divBdr>
    </w:div>
    <w:div w:id="92097448">
      <w:marLeft w:val="0"/>
      <w:marRight w:val="0"/>
      <w:marTop w:val="0"/>
      <w:marBottom w:val="0"/>
      <w:divBdr>
        <w:top w:val="none" w:sz="0" w:space="0" w:color="auto"/>
        <w:left w:val="none" w:sz="0" w:space="0" w:color="auto"/>
        <w:bottom w:val="none" w:sz="0" w:space="0" w:color="auto"/>
        <w:right w:val="none" w:sz="0" w:space="0" w:color="auto"/>
      </w:divBdr>
    </w:div>
    <w:div w:id="92097449">
      <w:marLeft w:val="0"/>
      <w:marRight w:val="0"/>
      <w:marTop w:val="0"/>
      <w:marBottom w:val="0"/>
      <w:divBdr>
        <w:top w:val="none" w:sz="0" w:space="0" w:color="auto"/>
        <w:left w:val="none" w:sz="0" w:space="0" w:color="auto"/>
        <w:bottom w:val="none" w:sz="0" w:space="0" w:color="auto"/>
        <w:right w:val="none" w:sz="0" w:space="0" w:color="auto"/>
      </w:divBdr>
    </w:div>
    <w:div w:id="92097450">
      <w:marLeft w:val="0"/>
      <w:marRight w:val="0"/>
      <w:marTop w:val="0"/>
      <w:marBottom w:val="0"/>
      <w:divBdr>
        <w:top w:val="none" w:sz="0" w:space="0" w:color="auto"/>
        <w:left w:val="none" w:sz="0" w:space="0" w:color="auto"/>
        <w:bottom w:val="none" w:sz="0" w:space="0" w:color="auto"/>
        <w:right w:val="none" w:sz="0" w:space="0" w:color="auto"/>
      </w:divBdr>
    </w:div>
    <w:div w:id="92097451">
      <w:marLeft w:val="0"/>
      <w:marRight w:val="0"/>
      <w:marTop w:val="0"/>
      <w:marBottom w:val="0"/>
      <w:divBdr>
        <w:top w:val="none" w:sz="0" w:space="0" w:color="auto"/>
        <w:left w:val="none" w:sz="0" w:space="0" w:color="auto"/>
        <w:bottom w:val="none" w:sz="0" w:space="0" w:color="auto"/>
        <w:right w:val="none" w:sz="0" w:space="0" w:color="auto"/>
      </w:divBdr>
    </w:div>
    <w:div w:id="92097452">
      <w:marLeft w:val="0"/>
      <w:marRight w:val="0"/>
      <w:marTop w:val="0"/>
      <w:marBottom w:val="0"/>
      <w:divBdr>
        <w:top w:val="none" w:sz="0" w:space="0" w:color="auto"/>
        <w:left w:val="none" w:sz="0" w:space="0" w:color="auto"/>
        <w:bottom w:val="none" w:sz="0" w:space="0" w:color="auto"/>
        <w:right w:val="none" w:sz="0" w:space="0" w:color="auto"/>
      </w:divBdr>
    </w:div>
    <w:div w:id="92097453">
      <w:marLeft w:val="0"/>
      <w:marRight w:val="0"/>
      <w:marTop w:val="0"/>
      <w:marBottom w:val="0"/>
      <w:divBdr>
        <w:top w:val="none" w:sz="0" w:space="0" w:color="auto"/>
        <w:left w:val="none" w:sz="0" w:space="0" w:color="auto"/>
        <w:bottom w:val="none" w:sz="0" w:space="0" w:color="auto"/>
        <w:right w:val="none" w:sz="0" w:space="0" w:color="auto"/>
      </w:divBdr>
    </w:div>
    <w:div w:id="92097454">
      <w:marLeft w:val="0"/>
      <w:marRight w:val="0"/>
      <w:marTop w:val="0"/>
      <w:marBottom w:val="0"/>
      <w:divBdr>
        <w:top w:val="none" w:sz="0" w:space="0" w:color="auto"/>
        <w:left w:val="none" w:sz="0" w:space="0" w:color="auto"/>
        <w:bottom w:val="none" w:sz="0" w:space="0" w:color="auto"/>
        <w:right w:val="none" w:sz="0" w:space="0" w:color="auto"/>
      </w:divBdr>
    </w:div>
    <w:div w:id="92097455">
      <w:marLeft w:val="0"/>
      <w:marRight w:val="0"/>
      <w:marTop w:val="0"/>
      <w:marBottom w:val="0"/>
      <w:divBdr>
        <w:top w:val="none" w:sz="0" w:space="0" w:color="auto"/>
        <w:left w:val="none" w:sz="0" w:space="0" w:color="auto"/>
        <w:bottom w:val="none" w:sz="0" w:space="0" w:color="auto"/>
        <w:right w:val="none" w:sz="0" w:space="0" w:color="auto"/>
      </w:divBdr>
    </w:div>
    <w:div w:id="1302887892">
      <w:bodyDiv w:val="1"/>
      <w:marLeft w:val="0"/>
      <w:marRight w:val="0"/>
      <w:marTop w:val="0"/>
      <w:marBottom w:val="0"/>
      <w:divBdr>
        <w:top w:val="none" w:sz="0" w:space="0" w:color="auto"/>
        <w:left w:val="none" w:sz="0" w:space="0" w:color="auto"/>
        <w:bottom w:val="none" w:sz="0" w:space="0" w:color="auto"/>
        <w:right w:val="none" w:sz="0" w:space="0" w:color="auto"/>
      </w:divBdr>
    </w:div>
    <w:div w:id="1691562528">
      <w:bodyDiv w:val="1"/>
      <w:marLeft w:val="0"/>
      <w:marRight w:val="0"/>
      <w:marTop w:val="0"/>
      <w:marBottom w:val="0"/>
      <w:divBdr>
        <w:top w:val="none" w:sz="0" w:space="0" w:color="auto"/>
        <w:left w:val="none" w:sz="0" w:space="0" w:color="auto"/>
        <w:bottom w:val="none" w:sz="0" w:space="0" w:color="auto"/>
        <w:right w:val="none" w:sz="0" w:space="0" w:color="auto"/>
      </w:divBdr>
      <w:divsChild>
        <w:div w:id="249316343">
          <w:marLeft w:val="547"/>
          <w:marRight w:val="0"/>
          <w:marTop w:val="144"/>
          <w:marBottom w:val="0"/>
          <w:divBdr>
            <w:top w:val="none" w:sz="0" w:space="0" w:color="auto"/>
            <w:left w:val="none" w:sz="0" w:space="0" w:color="auto"/>
            <w:bottom w:val="none" w:sz="0" w:space="0" w:color="auto"/>
            <w:right w:val="none" w:sz="0" w:space="0" w:color="auto"/>
          </w:divBdr>
        </w:div>
        <w:div w:id="1866014791">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1859</TotalTime>
  <Pages>16</Pages>
  <Words>3120</Words>
  <Characters>23884</Characters>
  <Application>Microsoft Office Word</Application>
  <DocSecurity>0</DocSecurity>
  <Lines>199</Lines>
  <Paragraphs>53</Paragraphs>
  <ScaleCrop>false</ScaleCrop>
  <HeadingPairs>
    <vt:vector size="2" baseType="variant">
      <vt:variant>
        <vt:lpstr>Название</vt:lpstr>
      </vt:variant>
      <vt:variant>
        <vt:i4>1</vt:i4>
      </vt:variant>
    </vt:vector>
  </HeadingPairs>
  <TitlesOfParts>
    <vt:vector size="1" baseType="lpstr">
      <vt:lpstr>7.5.1. Организация и проведение камеральной экспертизы программ деятельности пилотных образовательных учреждений Пермского края, внедряющих ФГОС</vt:lpstr>
    </vt:vector>
  </TitlesOfParts>
  <Company>й</Company>
  <LinksUpToDate>false</LinksUpToDate>
  <CharactersWithSpaces>26951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7.5.1. Организация и проведение камеральной экспертизы программ деятельности пилотных образовательных учреждений Пермского края, внедряющих ФГОС</dc:title>
  <dc:subject/>
  <dc:creator>User</dc:creator>
  <cp:keywords/>
  <dc:description/>
  <cp:lastModifiedBy>User</cp:lastModifiedBy>
  <cp:revision>156</cp:revision>
  <dcterms:created xsi:type="dcterms:W3CDTF">2012-12-06T16:16:00Z</dcterms:created>
  <dcterms:modified xsi:type="dcterms:W3CDTF">2012-12-24T06:33:00Z</dcterms:modified>
</cp:coreProperties>
</file>